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8" w:rsidRDefault="001C336E">
      <w:pPr>
        <w:spacing w:after="0" w:line="259" w:lineRule="auto"/>
        <w:ind w:left="113" w:firstLine="0"/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 </w:t>
      </w:r>
    </w:p>
    <w:p w:rsidR="00A25B08" w:rsidRDefault="001C336E">
      <w:pPr>
        <w:spacing w:after="0" w:line="259" w:lineRule="auto"/>
        <w:ind w:left="113" w:firstLine="0"/>
      </w:pPr>
      <w:r>
        <w:rPr>
          <w:rFonts w:ascii="Calibri" w:eastAsia="Calibri" w:hAnsi="Calibri" w:cs="Calibri"/>
          <w:b/>
        </w:rPr>
        <w:t xml:space="preserve"> </w:t>
      </w:r>
    </w:p>
    <w:p w:rsidR="00A25B08" w:rsidRDefault="001C336E">
      <w:pPr>
        <w:spacing w:after="17" w:line="259" w:lineRule="auto"/>
        <w:ind w:left="113" w:firstLine="0"/>
      </w:pPr>
      <w:r>
        <w:rPr>
          <w:rFonts w:ascii="Calibri" w:eastAsia="Calibri" w:hAnsi="Calibri" w:cs="Calibri"/>
          <w:b/>
        </w:rPr>
        <w:t xml:space="preserve"> </w:t>
      </w:r>
    </w:p>
    <w:p w:rsidR="00A25B08" w:rsidRDefault="00A25B08" w:rsidP="0078694F">
      <w:pPr>
        <w:spacing w:after="2" w:line="259" w:lineRule="auto"/>
        <w:ind w:left="10" w:right="-12"/>
        <w:jc w:val="center"/>
      </w:pPr>
    </w:p>
    <w:p w:rsidR="00A25B08" w:rsidRDefault="001C336E">
      <w:pPr>
        <w:spacing w:after="0" w:line="259" w:lineRule="auto"/>
        <w:ind w:left="219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A25B08" w:rsidRDefault="001C336E">
      <w:pPr>
        <w:spacing w:after="28" w:line="259" w:lineRule="auto"/>
        <w:ind w:left="219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A25B08" w:rsidRDefault="001C336E">
      <w:pPr>
        <w:spacing w:after="0" w:line="259" w:lineRule="auto"/>
        <w:ind w:left="165" w:firstLine="0"/>
        <w:jc w:val="center"/>
      </w:pPr>
      <w:r>
        <w:rPr>
          <w:b/>
          <w:sz w:val="28"/>
          <w:u w:val="single" w:color="000000"/>
        </w:rPr>
        <w:t>WYMAGANIA EDUKACYJNE Z GEOGRAFII DLA KLASY 6</w:t>
      </w:r>
      <w:r>
        <w:rPr>
          <w:b/>
          <w:sz w:val="28"/>
        </w:rPr>
        <w:t xml:space="preserve"> </w:t>
      </w:r>
    </w:p>
    <w:p w:rsidR="00A25B08" w:rsidRDefault="001C336E">
      <w:pPr>
        <w:spacing w:after="0" w:line="259" w:lineRule="auto"/>
        <w:ind w:left="113" w:firstLine="0"/>
      </w:pPr>
      <w:r>
        <w:rPr>
          <w:rFonts w:ascii="Calibri" w:eastAsia="Calibri" w:hAnsi="Calibri" w:cs="Calibri"/>
          <w:b/>
        </w:rPr>
        <w:t xml:space="preserve"> </w:t>
      </w:r>
    </w:p>
    <w:p w:rsidR="00A25B08" w:rsidRDefault="001C336E">
      <w:pPr>
        <w:spacing w:after="0" w:line="259" w:lineRule="auto"/>
        <w:ind w:left="113" w:firstLine="0"/>
      </w:pPr>
      <w:r>
        <w:rPr>
          <w:rFonts w:ascii="Calibri" w:eastAsia="Calibri" w:hAnsi="Calibri" w:cs="Calibri"/>
          <w:b/>
        </w:rPr>
        <w:t xml:space="preserve"> </w:t>
      </w:r>
    </w:p>
    <w:p w:rsidR="00A25B08" w:rsidRPr="001C336E" w:rsidRDefault="001C336E" w:rsidP="001C336E">
      <w:pPr>
        <w:spacing w:after="29" w:line="259" w:lineRule="auto"/>
        <w:ind w:left="108"/>
        <w:rPr>
          <w:b/>
        </w:rPr>
      </w:pPr>
      <w:r>
        <w:rPr>
          <w:b/>
        </w:rPr>
        <w:t xml:space="preserve">Przedmiot: GEOGRAFIA </w:t>
      </w:r>
      <w:r w:rsidR="0078694F">
        <w:rPr>
          <w:b/>
        </w:rPr>
        <w:t xml:space="preserve"> </w:t>
      </w:r>
      <w:proofErr w:type="spellStart"/>
      <w:r w:rsidR="0078694F">
        <w:rPr>
          <w:b/>
        </w:rPr>
        <w:t>kl</w:t>
      </w:r>
      <w:proofErr w:type="spellEnd"/>
      <w:r>
        <w:rPr>
          <w:b/>
        </w:rPr>
        <w:t xml:space="preserve"> </w:t>
      </w:r>
      <w:r w:rsidR="0078694F">
        <w:rPr>
          <w:b/>
        </w:rPr>
        <w:t>6</w:t>
      </w:r>
    </w:p>
    <w:p w:rsidR="00A25B08" w:rsidRDefault="001C336E">
      <w:pPr>
        <w:spacing w:after="3" w:line="259" w:lineRule="auto"/>
        <w:ind w:left="108"/>
      </w:pPr>
      <w:r>
        <w:rPr>
          <w:b/>
          <w:sz w:val="24"/>
        </w:rPr>
        <w:t xml:space="preserve">Nazwa programu nauczania: </w:t>
      </w:r>
      <w:r>
        <w:rPr>
          <w:i/>
          <w:sz w:val="24"/>
        </w:rPr>
        <w:t>Program nauczana geografii w szkole podstawowej - P</w:t>
      </w:r>
      <w:r w:rsidR="00897202">
        <w:rPr>
          <w:i/>
          <w:sz w:val="24"/>
        </w:rPr>
        <w:t>laneta Nowa autorstwa Ewy Marii Tuz oraz Barbary Dziedzic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A25B08" w:rsidRDefault="001C336E">
      <w:pPr>
        <w:spacing w:after="1" w:line="259" w:lineRule="auto"/>
        <w:ind w:left="226" w:firstLine="0"/>
      </w:pPr>
      <w:r>
        <w:rPr>
          <w:i/>
          <w:sz w:val="24"/>
        </w:rPr>
        <w:t xml:space="preserve">Szczypińskiego </w:t>
      </w:r>
    </w:p>
    <w:p w:rsidR="00A25B08" w:rsidRDefault="001C336E">
      <w:pPr>
        <w:spacing w:after="0" w:line="259" w:lineRule="auto"/>
        <w:ind w:left="108"/>
      </w:pPr>
      <w:r>
        <w:rPr>
          <w:b/>
          <w:sz w:val="24"/>
        </w:rPr>
        <w:t xml:space="preserve">Podręcznik/zeszyt ćwiczeń: </w:t>
      </w:r>
      <w:r>
        <w:rPr>
          <w:i/>
          <w:sz w:val="24"/>
        </w:rPr>
        <w:t xml:space="preserve">"Planeta Nowa" </w:t>
      </w:r>
      <w:r>
        <w:rPr>
          <w:b/>
          <w:sz w:val="24"/>
        </w:rPr>
        <w:t xml:space="preserve"> </w:t>
      </w:r>
    </w:p>
    <w:p w:rsidR="00A25B08" w:rsidRDefault="001C336E">
      <w:pPr>
        <w:spacing w:after="0" w:line="259" w:lineRule="auto"/>
        <w:ind w:left="224" w:firstLine="0"/>
        <w:jc w:val="center"/>
      </w:pPr>
      <w:r>
        <w:rPr>
          <w:b/>
        </w:rPr>
        <w:t xml:space="preserve"> </w:t>
      </w:r>
    </w:p>
    <w:p w:rsidR="00A25B08" w:rsidRDefault="001C336E">
      <w:pPr>
        <w:numPr>
          <w:ilvl w:val="0"/>
          <w:numId w:val="1"/>
        </w:numPr>
        <w:spacing w:after="165" w:line="259" w:lineRule="auto"/>
        <w:ind w:hanging="314"/>
      </w:pPr>
      <w:r>
        <w:rPr>
          <w:b/>
        </w:rPr>
        <w:t xml:space="preserve">WIEDZA </w:t>
      </w:r>
    </w:p>
    <w:p w:rsidR="00A25B08" w:rsidRDefault="001C336E">
      <w:pPr>
        <w:numPr>
          <w:ilvl w:val="1"/>
          <w:numId w:val="1"/>
        </w:numPr>
        <w:spacing w:after="0" w:line="259" w:lineRule="auto"/>
        <w:ind w:hanging="360"/>
      </w:pPr>
      <w:proofErr w:type="spellStart"/>
      <w:r>
        <w:rPr>
          <w:b/>
        </w:rPr>
        <w:t>WSP</w:t>
      </w:r>
      <w:r>
        <w:rPr>
          <w:b/>
          <w:sz w:val="32"/>
        </w:rPr>
        <w:t>ó</w:t>
      </w:r>
      <w:r w:rsidR="0078694F">
        <w:rPr>
          <w:b/>
        </w:rPr>
        <w:t>ŁRZĘDNE</w:t>
      </w:r>
      <w:proofErr w:type="spellEnd"/>
      <w:r w:rsidR="0078694F">
        <w:rPr>
          <w:b/>
        </w:rPr>
        <w:t xml:space="preserve"> </w:t>
      </w:r>
      <w:r>
        <w:rPr>
          <w:b/>
        </w:rPr>
        <w:t xml:space="preserve">GEOGRAFICZNE </w:t>
      </w:r>
    </w:p>
    <w:p w:rsidR="00A25B08" w:rsidRDefault="001C336E">
      <w:pPr>
        <w:numPr>
          <w:ilvl w:val="2"/>
          <w:numId w:val="1"/>
        </w:numPr>
        <w:ind w:hanging="360"/>
      </w:pPr>
      <w:r>
        <w:t>Czym są współrzędne geograficzne?</w:t>
      </w:r>
      <w:r>
        <w:rPr>
          <w:b/>
        </w:rPr>
        <w:t xml:space="preserve"> </w:t>
      </w:r>
    </w:p>
    <w:p w:rsidR="00A25B08" w:rsidRDefault="001C336E">
      <w:pPr>
        <w:numPr>
          <w:ilvl w:val="2"/>
          <w:numId w:val="1"/>
        </w:numPr>
        <w:ind w:hanging="360"/>
      </w:pPr>
      <w:r>
        <w:t>Współrzędne geograficzne – ćwiczenia.</w:t>
      </w:r>
      <w:r>
        <w:rPr>
          <w:b/>
        </w:rPr>
        <w:t xml:space="preserve"> </w:t>
      </w:r>
    </w:p>
    <w:p w:rsidR="00A25B08" w:rsidRDefault="001C336E">
      <w:pPr>
        <w:spacing w:after="39" w:line="259" w:lineRule="auto"/>
        <w:ind w:left="1553" w:firstLine="0"/>
      </w:pPr>
      <w:r>
        <w:rPr>
          <w:b/>
          <w:sz w:val="16"/>
        </w:rPr>
        <w:t xml:space="preserve"> </w:t>
      </w:r>
    </w:p>
    <w:p w:rsidR="00A25B08" w:rsidRDefault="001C336E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 xml:space="preserve">RUCHY ZIEMI </w:t>
      </w:r>
    </w:p>
    <w:p w:rsidR="00A25B08" w:rsidRDefault="001C336E">
      <w:pPr>
        <w:numPr>
          <w:ilvl w:val="2"/>
          <w:numId w:val="1"/>
        </w:numPr>
        <w:spacing w:after="36"/>
        <w:ind w:hanging="360"/>
      </w:pPr>
      <w:r>
        <w:t xml:space="preserve">Ziemia w Układzie Słonecznym, </w:t>
      </w:r>
    </w:p>
    <w:p w:rsidR="007850F1" w:rsidRPr="007850F1" w:rsidRDefault="001C336E">
      <w:pPr>
        <w:numPr>
          <w:ilvl w:val="2"/>
          <w:numId w:val="1"/>
        </w:numPr>
        <w:spacing w:after="232" w:line="263" w:lineRule="auto"/>
        <w:ind w:hanging="360"/>
      </w:pPr>
      <w:r>
        <w:t xml:space="preserve">ruch obrotowy Ziemi,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7850F1" w:rsidRPr="007850F1" w:rsidRDefault="001C336E">
      <w:pPr>
        <w:numPr>
          <w:ilvl w:val="2"/>
          <w:numId w:val="1"/>
        </w:numPr>
        <w:spacing w:after="232" w:line="263" w:lineRule="auto"/>
        <w:ind w:hanging="360"/>
      </w:pPr>
      <w:r>
        <w:t xml:space="preserve">ruch obiegowy Ziemi,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A25B08" w:rsidRDefault="001C336E">
      <w:pPr>
        <w:numPr>
          <w:ilvl w:val="2"/>
          <w:numId w:val="1"/>
        </w:numPr>
        <w:spacing w:after="232" w:line="263" w:lineRule="auto"/>
        <w:ind w:hanging="360"/>
      </w:pPr>
      <w:r>
        <w:t xml:space="preserve">strefy oświetlenia Ziemi.  </w:t>
      </w:r>
    </w:p>
    <w:p w:rsidR="00A25B08" w:rsidRDefault="001C336E">
      <w:pPr>
        <w:numPr>
          <w:ilvl w:val="1"/>
          <w:numId w:val="1"/>
        </w:numPr>
        <w:spacing w:after="0" w:line="259" w:lineRule="auto"/>
        <w:ind w:hanging="360"/>
      </w:pPr>
      <w:proofErr w:type="spellStart"/>
      <w:r>
        <w:rPr>
          <w:b/>
          <w:sz w:val="36"/>
        </w:rPr>
        <w:t>ś</w:t>
      </w:r>
      <w:r>
        <w:rPr>
          <w:b/>
        </w:rPr>
        <w:t>RODOWISKO</w:t>
      </w:r>
      <w:proofErr w:type="spellEnd"/>
      <w:r>
        <w:rPr>
          <w:b/>
        </w:rPr>
        <w:t xml:space="preserve"> PRZYRODNICZE I LUDNOŚĆ EUROPY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położenie i ukształtowanie powierzchni Europy,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wulkany i trzęsienia ziemi na Islandii,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zróżnicowanie klimatyczne Europy,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podział polityczny Europy, </w:t>
      </w:r>
    </w:p>
    <w:p w:rsidR="00897202" w:rsidRPr="00897202" w:rsidRDefault="001C336E">
      <w:pPr>
        <w:numPr>
          <w:ilvl w:val="2"/>
          <w:numId w:val="1"/>
        </w:numPr>
        <w:ind w:hanging="360"/>
      </w:pPr>
      <w:r>
        <w:t xml:space="preserve">rozmieszczenie ludności. Starzenie się społeczeństw,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897202" w:rsidRPr="00897202" w:rsidRDefault="001C336E">
      <w:pPr>
        <w:numPr>
          <w:ilvl w:val="2"/>
          <w:numId w:val="1"/>
        </w:numPr>
        <w:ind w:hanging="360"/>
      </w:pPr>
      <w:r>
        <w:t xml:space="preserve">zróżnicowanie ludności Europy. Migracje,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wielkie miasta Europy: Paryż i Londyn. </w:t>
      </w:r>
    </w:p>
    <w:p w:rsidR="00A25B08" w:rsidRDefault="001C336E">
      <w:pPr>
        <w:spacing w:after="36" w:line="259" w:lineRule="auto"/>
        <w:ind w:left="113" w:firstLine="0"/>
      </w:pPr>
      <w:r>
        <w:rPr>
          <w:rFonts w:ascii="Calibri" w:eastAsia="Calibri" w:hAnsi="Calibri" w:cs="Calibri"/>
          <w:sz w:val="16"/>
        </w:rPr>
        <w:t xml:space="preserve"> </w:t>
      </w:r>
    </w:p>
    <w:p w:rsidR="00A25B08" w:rsidRDefault="001C336E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lastRenderedPageBreak/>
        <w:t xml:space="preserve">GOSPODARKA EUROPY </w:t>
      </w:r>
    </w:p>
    <w:p w:rsidR="00A25B08" w:rsidRDefault="001C336E">
      <w:pPr>
        <w:numPr>
          <w:ilvl w:val="2"/>
          <w:numId w:val="1"/>
        </w:numPr>
        <w:spacing w:after="0" w:line="263" w:lineRule="auto"/>
        <w:ind w:hanging="360"/>
      </w:pPr>
      <w:r>
        <w:t xml:space="preserve">rolnictwo Danii i Węgier, </w:t>
      </w:r>
    </w:p>
    <w:p w:rsidR="00A25B08" w:rsidRDefault="001C336E">
      <w:pPr>
        <w:numPr>
          <w:ilvl w:val="2"/>
          <w:numId w:val="1"/>
        </w:numPr>
        <w:spacing w:after="38"/>
        <w:ind w:hanging="360"/>
      </w:pPr>
      <w:r>
        <w:t xml:space="preserve">przemysł i usługi we Francji, </w:t>
      </w:r>
    </w:p>
    <w:p w:rsidR="00A25B08" w:rsidRDefault="001C336E">
      <w:pPr>
        <w:numPr>
          <w:ilvl w:val="2"/>
          <w:numId w:val="1"/>
        </w:numPr>
        <w:spacing w:after="0" w:line="263" w:lineRule="auto"/>
        <w:ind w:hanging="360"/>
      </w:pPr>
      <w:r>
        <w:t xml:space="preserve">energetyka w Europie,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turystyka w Europie Południowej. </w:t>
      </w:r>
    </w:p>
    <w:p w:rsidR="00A25B08" w:rsidRDefault="001C336E">
      <w:pPr>
        <w:spacing w:after="68" w:line="259" w:lineRule="auto"/>
        <w:ind w:left="1553" w:firstLine="0"/>
      </w:pPr>
      <w:r>
        <w:rPr>
          <w:sz w:val="16"/>
        </w:rPr>
        <w:t xml:space="preserve"> </w:t>
      </w:r>
    </w:p>
    <w:p w:rsidR="00A25B08" w:rsidRDefault="001C336E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  <w:sz w:val="24"/>
        </w:rPr>
        <w:t xml:space="preserve">SĄSIEDZI POLSKI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zmiany w przemyśle Niemiec,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turystyczne atrakcje Czech i Słowacji,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dziedzictwo przyrodnicze i kulturowe Litwy i Białorusi, </w:t>
      </w:r>
    </w:p>
    <w:p w:rsidR="00A25B08" w:rsidRDefault="001C336E">
      <w:pPr>
        <w:numPr>
          <w:ilvl w:val="2"/>
          <w:numId w:val="1"/>
        </w:numPr>
        <w:spacing w:after="0" w:line="263" w:lineRule="auto"/>
        <w:ind w:hanging="360"/>
      </w:pPr>
      <w:r>
        <w:t xml:space="preserve">współczesne problemy Ukrainy, </w:t>
      </w:r>
    </w:p>
    <w:p w:rsidR="000733B4" w:rsidRDefault="001C336E">
      <w:pPr>
        <w:numPr>
          <w:ilvl w:val="2"/>
          <w:numId w:val="1"/>
        </w:numPr>
        <w:ind w:hanging="360"/>
      </w:pPr>
      <w:r>
        <w:t xml:space="preserve">zróżnicowanie przyrodnicze i gospodarcze Rosji, </w:t>
      </w:r>
    </w:p>
    <w:p w:rsidR="00A25B08" w:rsidRDefault="001C336E">
      <w:pPr>
        <w:numPr>
          <w:ilvl w:val="2"/>
          <w:numId w:val="1"/>
        </w:numPr>
        <w:ind w:hanging="360"/>
      </w:pPr>
      <w:r>
        <w:t xml:space="preserve">relacje Polski z sąsiadami. </w:t>
      </w:r>
    </w:p>
    <w:p w:rsidR="00A25B08" w:rsidRDefault="001C336E">
      <w:pPr>
        <w:spacing w:after="41" w:line="259" w:lineRule="auto"/>
        <w:ind w:left="1553" w:firstLine="0"/>
      </w:pPr>
      <w:r>
        <w:rPr>
          <w:sz w:val="16"/>
        </w:rPr>
        <w:t xml:space="preserve"> </w:t>
      </w:r>
    </w:p>
    <w:p w:rsidR="00A25B08" w:rsidRDefault="001C336E">
      <w:pPr>
        <w:numPr>
          <w:ilvl w:val="0"/>
          <w:numId w:val="1"/>
        </w:numPr>
        <w:spacing w:after="0" w:line="259" w:lineRule="auto"/>
        <w:ind w:hanging="314"/>
      </w:pPr>
      <w:r>
        <w:rPr>
          <w:b/>
        </w:rPr>
        <w:t xml:space="preserve">POSTAWY </w:t>
      </w:r>
    </w:p>
    <w:p w:rsidR="00A25B08" w:rsidRDefault="001C336E">
      <w:pPr>
        <w:spacing w:after="37" w:line="259" w:lineRule="auto"/>
        <w:ind w:left="113" w:firstLine="0"/>
      </w:pPr>
      <w:r>
        <w:rPr>
          <w:b/>
          <w:sz w:val="16"/>
        </w:rPr>
        <w:t xml:space="preserve">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rozwijanie przekonania o użyteczności edukacji geograficznej w życiu codziennym,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ciekawość świata poprzez zainteresowanie własnym regionem, Polską, Europą i światem,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świadomość wartości i poczucie odpowiedzialności za środowisko przyrodnicze i kulturowe własnego regionu i Polski,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patriotyzm i poczucie tożsamości (lokalnej, regionalnej, narodowej) przy jednoczesnym poszanowaniu innych narodów  i społeczności – ich systemów wartości i sposobów życia,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umiejętność dyskusji, formułowania problemów, argumentowanie, </w:t>
      </w:r>
    </w:p>
    <w:p w:rsidR="00A25B08" w:rsidRDefault="001C336E">
      <w:pPr>
        <w:numPr>
          <w:ilvl w:val="1"/>
          <w:numId w:val="1"/>
        </w:numPr>
        <w:ind w:hanging="360"/>
      </w:pPr>
      <w:r>
        <w:t xml:space="preserve">współdziałanie w grupie, </w:t>
      </w:r>
    </w:p>
    <w:p w:rsidR="0078694F" w:rsidRDefault="001C336E">
      <w:pPr>
        <w:numPr>
          <w:ilvl w:val="1"/>
          <w:numId w:val="1"/>
        </w:numPr>
        <w:spacing w:after="30"/>
        <w:ind w:hanging="360"/>
      </w:pPr>
      <w:r>
        <w:t xml:space="preserve">wdrażanie systematyczności w nauce, pracowitość, wytrwałość, </w:t>
      </w:r>
    </w:p>
    <w:p w:rsidR="00A25B08" w:rsidRDefault="001C336E">
      <w:pPr>
        <w:numPr>
          <w:ilvl w:val="1"/>
          <w:numId w:val="1"/>
        </w:numPr>
        <w:spacing w:after="30"/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precyzyjny i czytelny zapis notatek. </w:t>
      </w:r>
    </w:p>
    <w:p w:rsidR="00A25B08" w:rsidRDefault="00A25B08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  <w:rPr>
          <w:sz w:val="16"/>
        </w:rPr>
      </w:pPr>
    </w:p>
    <w:p w:rsidR="00897202" w:rsidRDefault="00897202">
      <w:pPr>
        <w:spacing w:after="50" w:line="259" w:lineRule="auto"/>
        <w:ind w:left="833" w:firstLine="0"/>
      </w:pPr>
    </w:p>
    <w:p w:rsidR="00A25B08" w:rsidRDefault="001C336E">
      <w:pPr>
        <w:numPr>
          <w:ilvl w:val="0"/>
          <w:numId w:val="1"/>
        </w:numPr>
        <w:spacing w:after="0" w:line="259" w:lineRule="auto"/>
        <w:ind w:hanging="314"/>
      </w:pPr>
      <w:r>
        <w:rPr>
          <w:b/>
        </w:rPr>
        <w:lastRenderedPageBreak/>
        <w:t xml:space="preserve">UMIEJĘTNOŚCI </w:t>
      </w:r>
    </w:p>
    <w:p w:rsidR="00A25B08" w:rsidRDefault="001C336E">
      <w:pPr>
        <w:spacing w:after="0" w:line="259" w:lineRule="auto"/>
        <w:ind w:left="113" w:firstLine="0"/>
      </w:pPr>
      <w:r>
        <w:rPr>
          <w:rFonts w:ascii="Calibri" w:eastAsia="Calibri" w:hAnsi="Calibri" w:cs="Calibri"/>
          <w:b/>
          <w:sz w:val="16"/>
        </w:rPr>
        <w:t xml:space="preserve"> </w:t>
      </w:r>
    </w:p>
    <w:tbl>
      <w:tblPr>
        <w:tblStyle w:val="TableGrid"/>
        <w:tblW w:w="15908" w:type="dxa"/>
        <w:tblInd w:w="-142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528"/>
        <w:gridCol w:w="3682"/>
        <w:gridCol w:w="2411"/>
        <w:gridCol w:w="2268"/>
        <w:gridCol w:w="2268"/>
        <w:gridCol w:w="2413"/>
        <w:gridCol w:w="2308"/>
        <w:gridCol w:w="30"/>
      </w:tblGrid>
      <w:tr w:rsidR="00A25B08" w:rsidTr="00897202">
        <w:trPr>
          <w:trHeight w:val="23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Kształtowana umiejętność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bottom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  <w:vAlign w:val="center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Ocena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  <w:vAlign w:val="bottom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</w:tr>
      <w:tr w:rsidR="00A25B08" w:rsidTr="0089720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5B08" w:rsidRPr="007850F1" w:rsidRDefault="001C336E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850F1">
              <w:rPr>
                <w:b/>
                <w:color w:val="auto"/>
                <w:sz w:val="20"/>
              </w:rPr>
              <w:t xml:space="preserve">dopuszczający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5B08" w:rsidRPr="007850F1" w:rsidRDefault="001C336E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850F1">
              <w:rPr>
                <w:b/>
                <w:color w:val="auto"/>
                <w:sz w:val="20"/>
              </w:rPr>
              <w:t xml:space="preserve">dostateczny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5B08" w:rsidRPr="007850F1" w:rsidRDefault="001C336E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850F1">
              <w:rPr>
                <w:b/>
                <w:color w:val="auto"/>
                <w:sz w:val="20"/>
              </w:rPr>
              <w:t xml:space="preserve">dobry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5B08" w:rsidRPr="007850F1" w:rsidRDefault="001C336E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7850F1">
              <w:rPr>
                <w:b/>
                <w:color w:val="auto"/>
                <w:sz w:val="20"/>
              </w:rPr>
              <w:t xml:space="preserve">bardzo dobry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5B08" w:rsidRPr="007850F1" w:rsidRDefault="001C336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850F1">
              <w:rPr>
                <w:b/>
                <w:color w:val="auto"/>
                <w:sz w:val="20"/>
              </w:rPr>
              <w:t xml:space="preserve">celujący </w:t>
            </w:r>
          </w:p>
        </w:tc>
      </w:tr>
      <w:tr w:rsidR="00A25B08" w:rsidTr="00897202">
        <w:trPr>
          <w:trHeight w:val="29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1" w:lineRule="auto"/>
              <w:ind w:left="852" w:right="866" w:firstLine="0"/>
              <w:jc w:val="center"/>
            </w:pPr>
            <w:r>
              <w:rPr>
                <w:sz w:val="20"/>
              </w:rPr>
              <w:t xml:space="preserve">Stosowanie terminów i pojęć geograficznych  </w:t>
            </w:r>
          </w:p>
          <w:p w:rsidR="00A25B08" w:rsidRDefault="001C336E">
            <w:pPr>
              <w:spacing w:after="0" w:line="240" w:lineRule="auto"/>
              <w:ind w:left="286" w:hanging="262"/>
            </w:pPr>
            <w:r>
              <w:rPr>
                <w:sz w:val="20"/>
              </w:rPr>
              <w:t xml:space="preserve">umożliwiających zrozumienie omawianych zagadnień, prowadzące do osiągnięcia </w:t>
            </w:r>
          </w:p>
          <w:p w:rsidR="00A25B08" w:rsidRDefault="001C336E">
            <w:pPr>
              <w:spacing w:after="0" w:line="239" w:lineRule="auto"/>
              <w:ind w:left="0" w:firstLine="0"/>
              <w:jc w:val="center"/>
            </w:pPr>
            <w:r>
              <w:rPr>
                <w:sz w:val="20"/>
              </w:rPr>
              <w:t xml:space="preserve">własnych celów, rozwoju osobowego oraz aktywnego uczestnictwa w życiu społeczeństwa  </w:t>
            </w:r>
          </w:p>
          <w:p w:rsidR="00A25B08" w:rsidRDefault="001C33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316" w:firstLine="185"/>
            </w:pPr>
            <w:r>
              <w:rPr>
                <w:sz w:val="20"/>
              </w:rPr>
              <w:t xml:space="preserve">Zna najbardziej podstawowe pojęcia i terminy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26" w:right="130" w:firstLine="370"/>
            </w:pPr>
            <w:r>
              <w:rPr>
                <w:sz w:val="20"/>
              </w:rPr>
              <w:t xml:space="preserve">Zna i rozumie  podstawowe pojęcia  i terminy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Zna i rozumie wiele pojęć </w:t>
            </w:r>
          </w:p>
          <w:p w:rsidR="00A25B08" w:rsidRDefault="001C336E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 xml:space="preserve">i terminów </w:t>
            </w:r>
          </w:p>
          <w:p w:rsidR="00A25B08" w:rsidRDefault="001C336E">
            <w:pPr>
              <w:spacing w:after="0" w:line="259" w:lineRule="auto"/>
              <w:ind w:left="471" w:firstLine="0"/>
            </w:pPr>
            <w:r>
              <w:rPr>
                <w:sz w:val="20"/>
              </w:rPr>
              <w:t xml:space="preserve">geograficznych. </w:t>
            </w:r>
          </w:p>
          <w:p w:rsidR="00A25B08" w:rsidRDefault="001C336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Sprawnie posługuje się odpowiednią </w:t>
            </w:r>
          </w:p>
          <w:p w:rsidR="00A25B08" w:rsidRDefault="001C336E">
            <w:pPr>
              <w:spacing w:after="0" w:line="259" w:lineRule="auto"/>
              <w:ind w:left="505" w:firstLine="0"/>
            </w:pPr>
            <w:r>
              <w:rPr>
                <w:sz w:val="20"/>
              </w:rPr>
              <w:t xml:space="preserve">terminologią w </w:t>
            </w:r>
          </w:p>
          <w:p w:rsidR="00A25B08" w:rsidRDefault="001C336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wymiarze praktycznym i teoretycznym,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117" w:hanging="89"/>
            </w:pPr>
            <w:r>
              <w:rPr>
                <w:sz w:val="20"/>
              </w:rPr>
              <w:t xml:space="preserve">Zna i rozumie wiele pojęć i terminów geograficznych.  Sprawnie i biegle posługuje się odpowiednią terminologią w wymiarze </w:t>
            </w:r>
          </w:p>
          <w:p w:rsidR="00A25B08" w:rsidRDefault="001C336E">
            <w:pPr>
              <w:spacing w:after="0" w:line="259" w:lineRule="auto"/>
              <w:ind w:left="560" w:firstLine="0"/>
              <w:jc w:val="center"/>
            </w:pPr>
            <w:r>
              <w:rPr>
                <w:sz w:val="20"/>
              </w:rPr>
              <w:t>praktycznym            i teoretycznym,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2" w:lineRule="auto"/>
              <w:ind w:left="158" w:hanging="50"/>
            </w:pPr>
            <w:r>
              <w:rPr>
                <w:sz w:val="20"/>
              </w:rPr>
              <w:t xml:space="preserve">Uczeń spełnia wszystkie kryteria na ocenę bardzo dobrą. </w:t>
            </w:r>
          </w:p>
          <w:p w:rsidR="00A25B08" w:rsidRDefault="001C336E" w:rsidP="00897202">
            <w:pPr>
              <w:spacing w:after="0" w:line="240" w:lineRule="auto"/>
              <w:ind w:left="360" w:firstLine="0"/>
            </w:pPr>
            <w:r>
              <w:rPr>
                <w:sz w:val="20"/>
              </w:rPr>
              <w:t xml:space="preserve">Objaśnia zjawiska geograficzne z </w:t>
            </w:r>
          </w:p>
          <w:p w:rsidR="00A25B08" w:rsidRDefault="001C336E">
            <w:pPr>
              <w:spacing w:after="0" w:line="240" w:lineRule="auto"/>
              <w:ind w:left="129" w:right="19" w:firstLine="0"/>
              <w:jc w:val="center"/>
            </w:pPr>
            <w:r>
              <w:rPr>
                <w:sz w:val="20"/>
              </w:rPr>
              <w:t xml:space="preserve">wykorzystaniem wiedzy z innych przedmiotów. </w:t>
            </w:r>
          </w:p>
          <w:p w:rsidR="00A25B08" w:rsidRDefault="001C336E">
            <w:pPr>
              <w:spacing w:after="0" w:line="240" w:lineRule="auto"/>
              <w:ind w:left="369" w:hanging="194"/>
              <w:jc w:val="both"/>
            </w:pPr>
            <w:r>
              <w:rPr>
                <w:sz w:val="20"/>
              </w:rPr>
              <w:t xml:space="preserve">Samodzielnie realizuje projekty badawcze, </w:t>
            </w:r>
          </w:p>
          <w:p w:rsidR="00A25B08" w:rsidRDefault="001C336E">
            <w:pPr>
              <w:spacing w:after="0" w:line="240" w:lineRule="auto"/>
              <w:ind w:left="627" w:hanging="430"/>
              <w:jc w:val="both"/>
            </w:pPr>
            <w:r>
              <w:rPr>
                <w:sz w:val="20"/>
              </w:rPr>
              <w:t xml:space="preserve">twórczo rozwija własne uzdolnienia i </w:t>
            </w:r>
          </w:p>
          <w:p w:rsidR="00A25B08" w:rsidRDefault="00897202">
            <w:pPr>
              <w:spacing w:after="0" w:line="259" w:lineRule="auto"/>
              <w:ind w:left="305" w:firstLine="0"/>
            </w:pPr>
            <w:r>
              <w:rPr>
                <w:sz w:val="20"/>
              </w:rPr>
              <w:t>zainteresowania.</w:t>
            </w:r>
          </w:p>
        </w:tc>
      </w:tr>
      <w:tr w:rsidR="00A25B08" w:rsidTr="00897202">
        <w:tblPrEx>
          <w:tblCellMar>
            <w:left w:w="0" w:type="dxa"/>
          </w:tblCellMar>
        </w:tblPrEx>
        <w:trPr>
          <w:gridAfter w:val="1"/>
          <w:wAfter w:w="30" w:type="dxa"/>
          <w:trHeight w:val="208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1381" w:hanging="1128"/>
            </w:pPr>
            <w:r>
              <w:rPr>
                <w:sz w:val="20"/>
              </w:rPr>
              <w:t xml:space="preserve">Korzystanie z różnych źródeł informacji geograficznej </w:t>
            </w:r>
          </w:p>
          <w:p w:rsidR="00A25B08" w:rsidRDefault="001C336E">
            <w:pPr>
              <w:spacing w:after="0" w:line="259" w:lineRule="auto"/>
              <w:ind w:left="10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695" w:hanging="399"/>
            </w:pPr>
            <w:r>
              <w:rPr>
                <w:sz w:val="20"/>
              </w:rPr>
              <w:t xml:space="preserve">Odczytuje informacje z różnych źródeł </w:t>
            </w:r>
          </w:p>
          <w:p w:rsidR="00A25B08" w:rsidRDefault="001C336E">
            <w:pPr>
              <w:spacing w:after="0" w:line="259" w:lineRule="auto"/>
              <w:ind w:left="674" w:firstLine="0"/>
            </w:pPr>
            <w:r>
              <w:rPr>
                <w:sz w:val="20"/>
              </w:rPr>
              <w:t xml:space="preserve">geograficznych </w:t>
            </w:r>
          </w:p>
          <w:p w:rsidR="00A25B08" w:rsidRDefault="001C336E">
            <w:pPr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2" w:line="239" w:lineRule="auto"/>
              <w:ind w:left="262" w:right="94" w:hanging="82"/>
              <w:jc w:val="both"/>
            </w:pPr>
            <w:r>
              <w:rPr>
                <w:sz w:val="20"/>
              </w:rPr>
              <w:t xml:space="preserve">Samodzielnie odczytuje, wyszukuje  i porównuje informacje  z różnych </w:t>
            </w:r>
          </w:p>
          <w:p w:rsidR="00A25B08" w:rsidRDefault="001C336E">
            <w:pPr>
              <w:spacing w:after="0" w:line="259" w:lineRule="auto"/>
              <w:ind w:left="326" w:firstLine="0"/>
            </w:pPr>
            <w:r>
              <w:rPr>
                <w:sz w:val="20"/>
              </w:rPr>
              <w:t xml:space="preserve">źródeł geograficznych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30" w:line="239" w:lineRule="auto"/>
              <w:ind w:left="254" w:firstLine="110"/>
            </w:pPr>
            <w:r>
              <w:rPr>
                <w:sz w:val="20"/>
              </w:rPr>
              <w:t xml:space="preserve">Potrafi analizować i prezentować informacje pozyskane z różnych </w:t>
            </w:r>
          </w:p>
          <w:p w:rsidR="00A25B08" w:rsidRDefault="001C336E">
            <w:pPr>
              <w:spacing w:after="0" w:line="259" w:lineRule="auto"/>
              <w:ind w:left="326" w:firstLine="0"/>
            </w:pPr>
            <w:r>
              <w:rPr>
                <w:sz w:val="20"/>
              </w:rPr>
              <w:t xml:space="preserve">źródeł geograficznych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452" w:hanging="142"/>
            </w:pPr>
            <w:r>
              <w:rPr>
                <w:sz w:val="20"/>
              </w:rPr>
              <w:t xml:space="preserve">Interpretuje informacje pozyskane z różnych </w:t>
            </w:r>
          </w:p>
          <w:p w:rsidR="00A25B08" w:rsidRDefault="001C336E">
            <w:pPr>
              <w:spacing w:after="0" w:line="259" w:lineRule="auto"/>
              <w:ind w:left="398" w:firstLine="0"/>
            </w:pPr>
            <w:r>
              <w:rPr>
                <w:sz w:val="20"/>
              </w:rPr>
              <w:t xml:space="preserve">źródeł geograficznych </w:t>
            </w:r>
          </w:p>
          <w:p w:rsidR="00A25B08" w:rsidRDefault="001C336E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 xml:space="preserve">oraz wykorzystuje je w </w:t>
            </w:r>
          </w:p>
          <w:p w:rsidR="00A25B08" w:rsidRDefault="001C336E">
            <w:pPr>
              <w:spacing w:after="0" w:line="259" w:lineRule="auto"/>
              <w:ind w:left="165" w:firstLine="0"/>
              <w:jc w:val="center"/>
            </w:pPr>
            <w:r>
              <w:rPr>
                <w:sz w:val="20"/>
              </w:rPr>
              <w:t xml:space="preserve">praktyce 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97202" w:rsidRPr="00897202" w:rsidRDefault="00897202" w:rsidP="00897202">
            <w:pPr>
              <w:spacing w:after="0" w:line="242" w:lineRule="auto"/>
              <w:ind w:left="182" w:firstLine="0"/>
              <w:rPr>
                <w:sz w:val="20"/>
                <w:szCs w:val="20"/>
              </w:rPr>
            </w:pPr>
            <w:r w:rsidRPr="00897202">
              <w:rPr>
                <w:sz w:val="20"/>
                <w:szCs w:val="20"/>
              </w:rPr>
              <w:t xml:space="preserve">Uczeń spełnia wszystkie kryteria na ocenę bardzo dobrą. </w:t>
            </w:r>
          </w:p>
          <w:p w:rsidR="0078694F" w:rsidRDefault="00897202" w:rsidP="0078694F">
            <w:pPr>
              <w:spacing w:after="0" w:line="240" w:lineRule="auto"/>
              <w:ind w:left="129" w:right="19" w:firstLine="0"/>
            </w:pPr>
            <w:r w:rsidRPr="00897202">
              <w:rPr>
                <w:sz w:val="20"/>
                <w:szCs w:val="20"/>
              </w:rPr>
              <w:t>Objaśnia zjawiska geograficzne</w:t>
            </w:r>
            <w:r w:rsidRPr="00897202">
              <w:rPr>
                <w:sz w:val="36"/>
                <w:szCs w:val="36"/>
              </w:rPr>
              <w:t xml:space="preserve"> </w:t>
            </w:r>
            <w:r w:rsidR="0078694F" w:rsidRPr="0078694F">
              <w:rPr>
                <w:sz w:val="20"/>
                <w:szCs w:val="20"/>
              </w:rPr>
              <w:t>z</w:t>
            </w:r>
            <w:r w:rsidRPr="00897202">
              <w:rPr>
                <w:sz w:val="36"/>
                <w:szCs w:val="36"/>
              </w:rPr>
              <w:t xml:space="preserve"> </w:t>
            </w:r>
            <w:r w:rsidR="0078694F">
              <w:rPr>
                <w:sz w:val="20"/>
              </w:rPr>
              <w:t xml:space="preserve">wykorzystaniem wiedzy z innych przedmiotów. </w:t>
            </w:r>
          </w:p>
          <w:p w:rsidR="0078694F" w:rsidRDefault="0078694F" w:rsidP="0078694F">
            <w:pPr>
              <w:spacing w:after="0" w:line="240" w:lineRule="auto"/>
              <w:ind w:left="369" w:hanging="194"/>
              <w:jc w:val="both"/>
            </w:pPr>
            <w:r>
              <w:rPr>
                <w:sz w:val="20"/>
              </w:rPr>
              <w:t xml:space="preserve">Samodzielnie realizuje projekty badawcze, </w:t>
            </w:r>
          </w:p>
          <w:p w:rsidR="0078694F" w:rsidRDefault="0078694F" w:rsidP="0078694F">
            <w:pPr>
              <w:spacing w:after="0" w:line="240" w:lineRule="auto"/>
              <w:ind w:left="627" w:hanging="430"/>
              <w:jc w:val="both"/>
            </w:pPr>
            <w:r>
              <w:rPr>
                <w:sz w:val="20"/>
              </w:rPr>
              <w:t xml:space="preserve">twórczo rozwija własne uzdolnienia i </w:t>
            </w:r>
          </w:p>
          <w:p w:rsidR="00A25B08" w:rsidRPr="00897202" w:rsidRDefault="0078694F" w:rsidP="0078694F">
            <w:pPr>
              <w:spacing w:after="0" w:line="259" w:lineRule="auto"/>
              <w:ind w:left="70" w:firstLine="0"/>
              <w:jc w:val="center"/>
              <w:rPr>
                <w:sz w:val="36"/>
                <w:szCs w:val="36"/>
              </w:rPr>
            </w:pPr>
            <w:r>
              <w:rPr>
                <w:sz w:val="20"/>
              </w:rPr>
              <w:t>zainteresowania</w:t>
            </w:r>
          </w:p>
          <w:p w:rsidR="00A25B08" w:rsidRDefault="00A25B08" w:rsidP="0078694F">
            <w:pPr>
              <w:spacing w:after="0" w:line="259" w:lineRule="auto"/>
              <w:ind w:left="0" w:firstLine="0"/>
            </w:pPr>
          </w:p>
          <w:p w:rsidR="00A25B08" w:rsidRDefault="001C336E" w:rsidP="0078694F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97202" w:rsidRPr="00897202" w:rsidRDefault="00897202" w:rsidP="00897202">
            <w:pPr>
              <w:spacing w:after="0" w:line="259" w:lineRule="auto"/>
              <w:ind w:left="636" w:hanging="202"/>
              <w:rPr>
                <w:sz w:val="20"/>
              </w:rPr>
            </w:pPr>
            <w:r w:rsidRPr="00897202">
              <w:rPr>
                <w:sz w:val="20"/>
                <w:bdr w:val="single" w:sz="4" w:space="0" w:color="auto"/>
              </w:rPr>
              <w:t xml:space="preserve"> </w:t>
            </w:r>
          </w:p>
        </w:tc>
      </w:tr>
      <w:tr w:rsidR="00A25B08" w:rsidTr="00897202">
        <w:tblPrEx>
          <w:tblCellMar>
            <w:left w:w="0" w:type="dxa"/>
          </w:tblCellMar>
        </w:tblPrEx>
        <w:trPr>
          <w:gridAfter w:val="1"/>
          <w:wAfter w:w="30" w:type="dxa"/>
          <w:trHeight w:val="2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</w:tr>
      <w:tr w:rsidR="00A25B08" w:rsidTr="00897202">
        <w:tblPrEx>
          <w:tblCellMar>
            <w:left w:w="0" w:type="dxa"/>
          </w:tblCellMar>
        </w:tblPrEx>
        <w:trPr>
          <w:gridAfter w:val="1"/>
          <w:wAfter w:w="30" w:type="dxa"/>
          <w:trHeight w:val="18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89720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3</w:t>
            </w:r>
            <w:r w:rsidR="001C336E">
              <w:rPr>
                <w:sz w:val="2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555" w:hanging="50"/>
            </w:pPr>
            <w:r>
              <w:rPr>
                <w:sz w:val="20"/>
              </w:rPr>
              <w:t xml:space="preserve">Stosowanie wiedzy i umiejętności geograficznych w praktyce w celu </w:t>
            </w:r>
          </w:p>
          <w:p w:rsidR="00A25B08" w:rsidRDefault="001C336E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 xml:space="preserve">lepszego zrozumienia świata, ludzi i </w:t>
            </w:r>
          </w:p>
          <w:p w:rsidR="00A25B08" w:rsidRDefault="001C336E">
            <w:pPr>
              <w:spacing w:after="0" w:line="259" w:lineRule="auto"/>
              <w:ind w:left="171" w:firstLine="0"/>
              <w:jc w:val="center"/>
            </w:pPr>
            <w:r>
              <w:rPr>
                <w:sz w:val="20"/>
              </w:rPr>
              <w:t xml:space="preserve">siebie </w:t>
            </w:r>
          </w:p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60" w:firstLine="0"/>
              <w:jc w:val="center"/>
            </w:pPr>
            <w:r>
              <w:rPr>
                <w:sz w:val="20"/>
              </w:rPr>
              <w:t xml:space="preserve">  </w:t>
            </w:r>
          </w:p>
          <w:p w:rsidR="00A25B08" w:rsidRDefault="001C336E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Ma trudności z </w:t>
            </w:r>
          </w:p>
          <w:p w:rsidR="00A25B08" w:rsidRDefault="001C336E">
            <w:pPr>
              <w:spacing w:after="0" w:line="240" w:lineRule="auto"/>
              <w:ind w:left="729" w:hanging="351"/>
              <w:jc w:val="both"/>
            </w:pPr>
            <w:r>
              <w:rPr>
                <w:sz w:val="20"/>
              </w:rPr>
              <w:t xml:space="preserve">integrowaniem wiedzy    i umiejętności </w:t>
            </w:r>
          </w:p>
          <w:p w:rsidR="00A25B08" w:rsidRDefault="001C336E">
            <w:pPr>
              <w:spacing w:after="0" w:line="259" w:lineRule="auto"/>
              <w:ind w:left="476" w:firstLine="0"/>
            </w:pPr>
            <w:r>
              <w:rPr>
                <w:sz w:val="20"/>
              </w:rPr>
              <w:t xml:space="preserve">geograficznych oraz </w:t>
            </w:r>
          </w:p>
          <w:p w:rsidR="00A25B08" w:rsidRDefault="001C336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rozwiązywaniem zadań problemowych </w:t>
            </w:r>
          </w:p>
          <w:p w:rsidR="00A25B08" w:rsidRDefault="001C336E">
            <w:pPr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line="241" w:lineRule="auto"/>
              <w:ind w:left="-10" w:firstLine="123"/>
            </w:pPr>
            <w:r>
              <w:rPr>
                <w:sz w:val="20"/>
              </w:rPr>
              <w:t xml:space="preserve">Potrafi integrować wiedzę  </w:t>
            </w:r>
            <w:r>
              <w:rPr>
                <w:sz w:val="20"/>
              </w:rPr>
              <w:tab/>
              <w:t xml:space="preserve">i umiejętności </w:t>
            </w:r>
          </w:p>
          <w:p w:rsidR="00A25B08" w:rsidRDefault="001C336E">
            <w:pPr>
              <w:spacing w:after="0" w:line="259" w:lineRule="auto"/>
              <w:ind w:left="502" w:firstLine="0"/>
            </w:pPr>
            <w:r>
              <w:rPr>
                <w:sz w:val="20"/>
              </w:rPr>
              <w:t xml:space="preserve">geograficzne przy </w:t>
            </w:r>
          </w:p>
          <w:p w:rsidR="00A25B08" w:rsidRDefault="001C336E">
            <w:pPr>
              <w:spacing w:after="0" w:line="259" w:lineRule="auto"/>
              <w:ind w:left="286" w:right="120" w:firstLine="89"/>
              <w:jc w:val="both"/>
            </w:pPr>
            <w:r>
              <w:rPr>
                <w:sz w:val="20"/>
              </w:rPr>
              <w:t xml:space="preserve">pomocy nauczyciela, zadania problemowe sprawiają mu trudności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348" w:hanging="110"/>
            </w:pPr>
            <w:r>
              <w:rPr>
                <w:sz w:val="20"/>
              </w:rPr>
              <w:t xml:space="preserve">Samodzielnie integruje wiedzę i umiejętności geograficzne, zadania </w:t>
            </w:r>
          </w:p>
          <w:p w:rsidR="00A25B08" w:rsidRDefault="001C336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problemowe rozwiązuje szablonowo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40" w:lineRule="auto"/>
              <w:ind w:left="727" w:hanging="163"/>
            </w:pPr>
            <w:r>
              <w:rPr>
                <w:sz w:val="20"/>
              </w:rPr>
              <w:t xml:space="preserve">Integruje wiedzę          i umiejętności </w:t>
            </w:r>
          </w:p>
          <w:p w:rsidR="00A25B08" w:rsidRDefault="001C336E">
            <w:pPr>
              <w:spacing w:after="0" w:line="259" w:lineRule="auto"/>
              <w:ind w:left="381" w:right="108" w:hanging="110"/>
              <w:jc w:val="both"/>
            </w:pPr>
            <w:r>
              <w:rPr>
                <w:sz w:val="20"/>
              </w:rPr>
              <w:t xml:space="preserve">geograficzne, wnikliwie i kreatywnie rozwiązuje zadania problemowe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</w:tr>
    </w:tbl>
    <w:p w:rsidR="00A25B08" w:rsidRDefault="001C336E">
      <w:pPr>
        <w:spacing w:after="99" w:line="259" w:lineRule="auto"/>
        <w:ind w:left="113" w:firstLine="0"/>
        <w:jc w:val="both"/>
      </w:pPr>
      <w:r>
        <w:rPr>
          <w:b/>
        </w:rPr>
        <w:t xml:space="preserve"> </w:t>
      </w:r>
    </w:p>
    <w:p w:rsidR="00A25B08" w:rsidRDefault="001C336E">
      <w:pPr>
        <w:spacing w:after="96" w:line="259" w:lineRule="auto"/>
        <w:ind w:left="113" w:firstLine="0"/>
        <w:jc w:val="both"/>
      </w:pPr>
      <w:r>
        <w:rPr>
          <w:b/>
        </w:rPr>
        <w:t xml:space="preserve"> </w:t>
      </w:r>
    </w:p>
    <w:p w:rsidR="00A25B08" w:rsidRDefault="001C336E">
      <w:pPr>
        <w:spacing w:after="98" w:line="259" w:lineRule="auto"/>
        <w:ind w:left="113" w:firstLine="0"/>
        <w:jc w:val="both"/>
      </w:pPr>
      <w:r>
        <w:rPr>
          <w:b/>
        </w:rPr>
        <w:t xml:space="preserve"> </w:t>
      </w:r>
    </w:p>
    <w:p w:rsidR="00A25B08" w:rsidRDefault="001C336E">
      <w:pPr>
        <w:spacing w:after="96" w:line="259" w:lineRule="auto"/>
        <w:ind w:left="113" w:firstLine="0"/>
        <w:jc w:val="both"/>
      </w:pPr>
      <w:r>
        <w:rPr>
          <w:b/>
        </w:rPr>
        <w:t xml:space="preserve"> </w:t>
      </w:r>
    </w:p>
    <w:p w:rsidR="00A25B08" w:rsidRDefault="001C336E">
      <w:pPr>
        <w:spacing w:after="0" w:line="259" w:lineRule="auto"/>
        <w:ind w:left="113" w:firstLine="0"/>
        <w:jc w:val="both"/>
      </w:pPr>
      <w:r>
        <w:rPr>
          <w:b/>
        </w:rPr>
        <w:lastRenderedPageBreak/>
        <w:t xml:space="preserve"> </w:t>
      </w:r>
    </w:p>
    <w:p w:rsidR="00A25B08" w:rsidRDefault="001C336E">
      <w:pPr>
        <w:numPr>
          <w:ilvl w:val="0"/>
          <w:numId w:val="1"/>
        </w:numPr>
        <w:spacing w:after="0" w:line="259" w:lineRule="auto"/>
        <w:ind w:hanging="314"/>
      </w:pPr>
      <w:r>
        <w:rPr>
          <w:b/>
        </w:rPr>
        <w:t xml:space="preserve">WYMAGANIA PROGRAMOWE NA POSZCZEGÓLNE OCENY </w:t>
      </w:r>
    </w:p>
    <w:tbl>
      <w:tblPr>
        <w:tblStyle w:val="TableGrid"/>
        <w:tblW w:w="15790" w:type="dxa"/>
        <w:tblInd w:w="-169" w:type="dxa"/>
        <w:tblCellMar>
          <w:top w:w="3" w:type="dxa"/>
          <w:left w:w="49" w:type="dxa"/>
          <w:right w:w="38" w:type="dxa"/>
        </w:tblCellMar>
        <w:tblLook w:val="04A0" w:firstRow="1" w:lastRow="0" w:firstColumn="1" w:lastColumn="0" w:noHBand="0" w:noVBand="1"/>
      </w:tblPr>
      <w:tblGrid>
        <w:gridCol w:w="2676"/>
        <w:gridCol w:w="3127"/>
        <w:gridCol w:w="2967"/>
        <w:gridCol w:w="3671"/>
        <w:gridCol w:w="3349"/>
      </w:tblGrid>
      <w:tr w:rsidR="00A25B08">
        <w:trPr>
          <w:trHeight w:val="348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25B08" w:rsidRDefault="001C336E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0"/>
              </w:rPr>
              <w:t>Wymagania na poszczególne oceny</w:t>
            </w: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61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25B08" w:rsidRDefault="001C336E">
            <w:pPr>
              <w:spacing w:after="28" w:line="259" w:lineRule="auto"/>
              <w:ind w:left="8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ocena dopuszczająca </w:t>
            </w:r>
          </w:p>
          <w:p w:rsidR="00A25B08" w:rsidRDefault="001C336E">
            <w:pPr>
              <w:spacing w:after="0" w:line="259" w:lineRule="auto"/>
              <w:ind w:left="8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25B08" w:rsidRDefault="001C336E">
            <w:pPr>
              <w:spacing w:after="22" w:line="259" w:lineRule="auto"/>
              <w:ind w:left="8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0"/>
              </w:rPr>
              <w:t xml:space="preserve">ocena dostateczna </w:t>
            </w:r>
          </w:p>
          <w:p w:rsidR="00A25B08" w:rsidRDefault="001C336E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25B08" w:rsidRDefault="001C336E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0"/>
              </w:rPr>
              <w:t>ocena dobra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25B08" w:rsidRDefault="001C336E">
            <w:pPr>
              <w:spacing w:after="0" w:line="232" w:lineRule="auto"/>
              <w:ind w:left="964" w:right="922" w:hanging="905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ocena bardzo dobra </w:t>
            </w:r>
          </w:p>
          <w:p w:rsidR="00A25B08" w:rsidRDefault="001C336E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25B08" w:rsidRDefault="001C336E">
            <w:pPr>
              <w:spacing w:after="28" w:line="259" w:lineRule="auto"/>
              <w:ind w:left="8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0"/>
              </w:rPr>
              <w:t xml:space="preserve"> ocena celująca </w:t>
            </w:r>
          </w:p>
          <w:p w:rsidR="00A25B08" w:rsidRDefault="001C336E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25B08">
        <w:trPr>
          <w:trHeight w:val="292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25B08" w:rsidRDefault="001C336E">
            <w:pPr>
              <w:spacing w:after="0" w:line="259" w:lineRule="auto"/>
              <w:ind w:left="118" w:firstLine="0"/>
            </w:pPr>
            <w:r>
              <w:rPr>
                <w:b/>
                <w:sz w:val="20"/>
              </w:rPr>
              <w:t>1. Współrzędne geograficzne</w:t>
            </w: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327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wskazuje na mapie lub na globusie równik, południki 0° i 180° oraz półkule: południową, północną, wschodnią i zachodnią </w:t>
            </w:r>
          </w:p>
          <w:p w:rsidR="00A25B08" w:rsidRDefault="001C336E">
            <w:pPr>
              <w:numPr>
                <w:ilvl w:val="0"/>
                <w:numId w:val="2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podaje symbole oznaczające kierunki geograficzne </w:t>
            </w:r>
          </w:p>
          <w:p w:rsidR="00A25B08" w:rsidRDefault="001C336E">
            <w:pPr>
              <w:numPr>
                <w:ilvl w:val="0"/>
                <w:numId w:val="2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wyjaśnia, do czego służą współrzędne geograficzne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3"/>
              </w:numPr>
              <w:spacing w:after="0" w:line="245" w:lineRule="auto"/>
              <w:ind w:right="503" w:hanging="113"/>
            </w:pPr>
            <w:r>
              <w:rPr>
                <w:sz w:val="20"/>
              </w:rPr>
              <w:t xml:space="preserve">wymienia cechy południków i równoleżników </w:t>
            </w:r>
          </w:p>
          <w:p w:rsidR="00A25B08" w:rsidRDefault="001C336E">
            <w:pPr>
              <w:numPr>
                <w:ilvl w:val="0"/>
                <w:numId w:val="3"/>
              </w:numPr>
              <w:spacing w:after="0" w:line="243" w:lineRule="auto"/>
              <w:ind w:right="503" w:hanging="113"/>
            </w:pPr>
            <w:r>
              <w:rPr>
                <w:sz w:val="20"/>
              </w:rPr>
              <w:t xml:space="preserve">podaje wartości południków i równoleżników w miarach kątowych </w:t>
            </w:r>
          </w:p>
          <w:p w:rsidR="00A25B08" w:rsidRDefault="001C336E">
            <w:pPr>
              <w:numPr>
                <w:ilvl w:val="0"/>
                <w:numId w:val="3"/>
              </w:numPr>
              <w:spacing w:after="1" w:line="241" w:lineRule="auto"/>
              <w:ind w:right="503" w:hanging="113"/>
            </w:pPr>
            <w:r>
              <w:rPr>
                <w:sz w:val="20"/>
              </w:rPr>
              <w:t xml:space="preserve">wyjaśnia znaczenie terminów: </w:t>
            </w:r>
            <w:r>
              <w:rPr>
                <w:i/>
                <w:sz w:val="20"/>
              </w:rPr>
              <w:t>długość geograficzna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szerokość geograficzna</w:t>
            </w: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3"/>
              </w:numPr>
              <w:spacing w:after="0" w:line="259" w:lineRule="auto"/>
              <w:ind w:right="503" w:hanging="113"/>
            </w:pPr>
            <w:r>
              <w:rPr>
                <w:sz w:val="20"/>
              </w:rPr>
              <w:t xml:space="preserve">wyjaśnia znaczenie terminów: </w:t>
            </w:r>
            <w:r>
              <w:rPr>
                <w:i/>
                <w:sz w:val="20"/>
              </w:rPr>
              <w:t>rozciągłość południkowa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rozciągłość równoleżnikowa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4"/>
              </w:numPr>
              <w:spacing w:after="3" w:line="241" w:lineRule="auto"/>
              <w:ind w:right="24" w:hanging="113"/>
            </w:pPr>
            <w:r>
              <w:rPr>
                <w:sz w:val="20"/>
              </w:rPr>
              <w:t xml:space="preserve">odczytuje szerokość geograficzną i długość geograficzną wybranych punktów na globusie i mapie </w:t>
            </w:r>
          </w:p>
          <w:p w:rsidR="00A25B08" w:rsidRDefault="001C336E">
            <w:pPr>
              <w:numPr>
                <w:ilvl w:val="0"/>
                <w:numId w:val="4"/>
              </w:numPr>
              <w:spacing w:after="0" w:line="259" w:lineRule="auto"/>
              <w:ind w:right="24" w:hanging="113"/>
            </w:pPr>
            <w:r>
              <w:rPr>
                <w:sz w:val="20"/>
              </w:rPr>
              <w:t xml:space="preserve">odszukuje obiekty na mapie na podstawie podanych współrzędnych geograficznych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5"/>
              </w:numPr>
              <w:spacing w:after="12" w:line="245" w:lineRule="auto"/>
              <w:ind w:hanging="113"/>
            </w:pPr>
            <w:r>
              <w:rPr>
                <w:sz w:val="20"/>
              </w:rPr>
              <w:t xml:space="preserve">określa położenie matematycznogeograficzne punktów i obszarów na mapie świata i mapie Europy </w:t>
            </w:r>
          </w:p>
          <w:p w:rsidR="00A25B08" w:rsidRDefault="001C336E">
            <w:pPr>
              <w:numPr>
                <w:ilvl w:val="0"/>
                <w:numId w:val="5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wyznacza współrzędne geograficzne na podstawie mapy drogowej </w:t>
            </w:r>
          </w:p>
          <w:p w:rsidR="00A25B08" w:rsidRDefault="001C336E">
            <w:pPr>
              <w:numPr>
                <w:ilvl w:val="0"/>
                <w:numId w:val="5"/>
              </w:numPr>
              <w:spacing w:after="8" w:line="247" w:lineRule="auto"/>
              <w:ind w:hanging="113"/>
            </w:pPr>
            <w:r>
              <w:rPr>
                <w:sz w:val="20"/>
              </w:rPr>
              <w:t xml:space="preserve">oblicza rozciągłość południkową i rozciągłość równoleżnikową wybranych obszarów na Ziemi </w:t>
            </w:r>
          </w:p>
          <w:p w:rsidR="00A25B08" w:rsidRDefault="00A25B08" w:rsidP="0078694F">
            <w:pPr>
              <w:spacing w:after="0" w:line="249" w:lineRule="auto"/>
              <w:ind w:left="114" w:firstLine="0"/>
            </w:pP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spacing w:after="0" w:line="259" w:lineRule="auto"/>
              <w:ind w:left="113" w:right="202" w:hanging="113"/>
              <w:jc w:val="both"/>
            </w:pPr>
            <w:r>
              <w:rPr>
                <w:sz w:val="20"/>
              </w:rPr>
              <w:t xml:space="preserve">• wyznacza w terenie współrzędne geograficzne dowolnych punktów za pomocą mapy i odbiornika GPS </w:t>
            </w:r>
          </w:p>
        </w:tc>
      </w:tr>
      <w:tr w:rsidR="00A25B08">
        <w:trPr>
          <w:trHeight w:val="290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25B08" w:rsidRPr="0078694F" w:rsidRDefault="0078694F" w:rsidP="0078694F">
            <w:pPr>
              <w:spacing w:after="0" w:line="259" w:lineRule="auto"/>
              <w:ind w:left="11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 Ruchy Ziemi</w:t>
            </w:r>
            <w:r w:rsidR="001C336E">
              <w:rPr>
                <w:sz w:val="20"/>
              </w:rPr>
              <w:t xml:space="preserve"> </w:t>
            </w:r>
          </w:p>
        </w:tc>
      </w:tr>
      <w:tr w:rsidR="00A25B08">
        <w:trPr>
          <w:trHeight w:val="511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Uczeń: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48" w:lineRule="auto"/>
              <w:ind w:hanging="120"/>
            </w:pPr>
            <w:r>
              <w:rPr>
                <w:sz w:val="20"/>
              </w:rPr>
              <w:t xml:space="preserve">wymienia rodzaje ciał niebieskich znajdujących się w Układzie Słonecznym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/>
              <w:ind w:hanging="120"/>
            </w:pPr>
            <w:r>
              <w:rPr>
                <w:sz w:val="20"/>
              </w:rPr>
              <w:t xml:space="preserve">wymienia planety Układu Słonecznego w kolejności od znajdującej się najbliżej Słońca do tej, która jest położona najdalej 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wyjaśnia, na czym polega ruch obrotowy Ziemi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wyjaśnia znaczenie terminu </w:t>
            </w:r>
            <w:r>
              <w:rPr>
                <w:i/>
                <w:sz w:val="20"/>
              </w:rPr>
              <w:t>górowanie Słońca</w:t>
            </w: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2" w:line="237" w:lineRule="auto"/>
              <w:ind w:hanging="120"/>
            </w:pPr>
            <w:r>
              <w:rPr>
                <w:sz w:val="20"/>
              </w:rPr>
              <w:t xml:space="preserve">określa czas trwania ruchu obrotowego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52" w:lineRule="auto"/>
              <w:ind w:hanging="120"/>
            </w:pPr>
            <w:r>
              <w:rPr>
                <w:sz w:val="20"/>
              </w:rPr>
              <w:t xml:space="preserve">demonstruje ruch obrotowy Ziemi przy użyciu modeli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40" w:lineRule="auto"/>
              <w:ind w:hanging="120"/>
            </w:pPr>
            <w:r>
              <w:rPr>
                <w:sz w:val="20"/>
              </w:rPr>
              <w:t xml:space="preserve">wyjaśnia, na czym polega ruch obiegowy Ziemi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49" w:lineRule="auto"/>
              <w:ind w:hanging="120"/>
            </w:pPr>
            <w:r>
              <w:rPr>
                <w:sz w:val="20"/>
              </w:rPr>
              <w:t xml:space="preserve">demonstruje ruch obiegowy Ziemi przy użyciu modeli </w:t>
            </w:r>
          </w:p>
          <w:p w:rsidR="00A25B08" w:rsidRDefault="001C336E">
            <w:pPr>
              <w:numPr>
                <w:ilvl w:val="0"/>
                <w:numId w:val="6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daty rozpoczęcia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wyjaśnia znaczenie terminów: </w:t>
            </w:r>
          </w:p>
          <w:p w:rsidR="00A25B08" w:rsidRDefault="001C336E">
            <w:pPr>
              <w:spacing w:after="3" w:line="239" w:lineRule="auto"/>
              <w:ind w:left="113" w:firstLine="0"/>
            </w:pPr>
            <w:r>
              <w:rPr>
                <w:i/>
                <w:sz w:val="20"/>
              </w:rPr>
              <w:t>gwiazda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planeta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planetoida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meteor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meteoryt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kometa</w:t>
            </w: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11" w:line="251" w:lineRule="auto"/>
              <w:ind w:hanging="120"/>
            </w:pPr>
            <w:r>
              <w:rPr>
                <w:sz w:val="20"/>
              </w:rPr>
              <w:t xml:space="preserve">podaje różnicę między gwiazdą a planetą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cechy ruchu obrotowego Ziemi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1" w:line="239" w:lineRule="auto"/>
              <w:ind w:hanging="120"/>
            </w:pPr>
            <w:r>
              <w:rPr>
                <w:sz w:val="20"/>
              </w:rPr>
              <w:t xml:space="preserve">omawia występowanie dnia i nocy jako głównego następstwo ruchu obrotowego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0" w:line="240" w:lineRule="auto"/>
              <w:ind w:hanging="120"/>
            </w:pPr>
            <w:r>
              <w:rPr>
                <w:sz w:val="20"/>
              </w:rPr>
              <w:t xml:space="preserve">podaje cechy ruchu obiegowego Ziemi </w:t>
            </w:r>
          </w:p>
          <w:p w:rsidR="00A25B08" w:rsidRDefault="001C336E">
            <w:pPr>
              <w:numPr>
                <w:ilvl w:val="0"/>
                <w:numId w:val="7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strefy oświetlenia Ziemi i wskazuje ich granice na mapie lub globusie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1" w:line="238" w:lineRule="auto"/>
              <w:ind w:right="4" w:hanging="113"/>
            </w:pPr>
            <w:r>
              <w:rPr>
                <w:sz w:val="20"/>
              </w:rPr>
              <w:t xml:space="preserve">rozpoznaje rodzaje ciał niebieskich przedstawionych na ilustracji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3" w:line="242" w:lineRule="auto"/>
              <w:ind w:right="4" w:hanging="113"/>
            </w:pPr>
            <w:r>
              <w:rPr>
                <w:sz w:val="20"/>
              </w:rPr>
              <w:t xml:space="preserve">opisuje dzienną wędrówkę Słońca po niebie, posługując się ilustracją lub planszą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0" w:line="241" w:lineRule="auto"/>
              <w:ind w:right="4" w:hanging="113"/>
            </w:pPr>
            <w:r>
              <w:rPr>
                <w:sz w:val="20"/>
              </w:rPr>
              <w:t xml:space="preserve">omawia wędrówkę Słońca po niebie w różnych porach roku na podstawie ilustracji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18" w:line="240" w:lineRule="auto"/>
              <w:ind w:right="4" w:hanging="113"/>
            </w:pPr>
            <w:r>
              <w:rPr>
                <w:sz w:val="20"/>
              </w:rPr>
              <w:t xml:space="preserve">omawia przebieg linii zmiany daty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0" w:line="248" w:lineRule="auto"/>
              <w:ind w:right="4" w:hanging="113"/>
            </w:pPr>
            <w:r>
              <w:rPr>
                <w:sz w:val="20"/>
              </w:rPr>
              <w:t xml:space="preserve">przedstawia zmiany w oświetleniu Ziemi w pierwszych dniach astronomicznych pór roku na podstawie ilustracji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0" w:line="240" w:lineRule="auto"/>
              <w:ind w:right="4" w:hanging="113"/>
            </w:pPr>
            <w:r>
              <w:rPr>
                <w:sz w:val="20"/>
              </w:rPr>
              <w:t xml:space="preserve">wymienia następstwa ruchu obiegowego Ziemi </w:t>
            </w:r>
          </w:p>
          <w:p w:rsidR="00A25B08" w:rsidRDefault="001C336E">
            <w:pPr>
              <w:numPr>
                <w:ilvl w:val="0"/>
                <w:numId w:val="8"/>
              </w:numPr>
              <w:spacing w:after="0" w:line="241" w:lineRule="auto"/>
              <w:ind w:right="4" w:hanging="113"/>
            </w:pPr>
            <w:r>
              <w:rPr>
                <w:sz w:val="20"/>
              </w:rPr>
              <w:t xml:space="preserve">wyjaśnia, na jakiej podstawie wyróżnia się strefy oświetlenia </w:t>
            </w:r>
          </w:p>
          <w:p w:rsidR="00A25B08" w:rsidRDefault="001C336E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 xml:space="preserve">Ziemi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9"/>
              </w:numPr>
              <w:spacing w:after="0" w:line="259" w:lineRule="auto"/>
              <w:ind w:left="118" w:hanging="117"/>
            </w:pPr>
            <w:r>
              <w:rPr>
                <w:sz w:val="20"/>
              </w:rPr>
              <w:t xml:space="preserve">opisuje budowę Układu Słonecznego </w:t>
            </w:r>
          </w:p>
          <w:p w:rsidR="00A25B08" w:rsidRDefault="001C336E">
            <w:pPr>
              <w:numPr>
                <w:ilvl w:val="0"/>
                <w:numId w:val="9"/>
              </w:numPr>
              <w:spacing w:after="0" w:line="240" w:lineRule="auto"/>
              <w:ind w:left="118" w:hanging="117"/>
            </w:pPr>
            <w:r>
              <w:rPr>
                <w:sz w:val="20"/>
              </w:rPr>
              <w:t xml:space="preserve">wyjaśnia zależność między kątem padania promieni słonecznych a długością cienia </w:t>
            </w:r>
          </w:p>
          <w:p w:rsidR="00A25B08" w:rsidRDefault="001C336E">
            <w:pPr>
              <w:spacing w:after="12" w:line="240" w:lineRule="auto"/>
              <w:ind w:left="114" w:firstLine="0"/>
            </w:pPr>
            <w:r>
              <w:rPr>
                <w:sz w:val="20"/>
              </w:rPr>
              <w:t xml:space="preserve">gnomonu lub drzewa na podstawie ilustracji </w:t>
            </w:r>
          </w:p>
          <w:p w:rsidR="00A25B08" w:rsidRDefault="001C336E">
            <w:pPr>
              <w:numPr>
                <w:ilvl w:val="0"/>
                <w:numId w:val="9"/>
              </w:numPr>
              <w:spacing w:after="0" w:line="260" w:lineRule="auto"/>
              <w:ind w:left="118" w:hanging="117"/>
            </w:pPr>
            <w:r>
              <w:rPr>
                <w:sz w:val="20"/>
              </w:rPr>
              <w:t xml:space="preserve">określa różnicę między czasem strefowym a czasem słonecznym na kuli ziemskiej </w:t>
            </w:r>
          </w:p>
          <w:p w:rsidR="00A25B08" w:rsidRDefault="001C336E">
            <w:pPr>
              <w:numPr>
                <w:ilvl w:val="0"/>
                <w:numId w:val="9"/>
              </w:numPr>
              <w:spacing w:after="11" w:line="237" w:lineRule="auto"/>
              <w:ind w:left="118" w:hanging="117"/>
            </w:pPr>
            <w:r>
              <w:rPr>
                <w:sz w:val="20"/>
              </w:rPr>
              <w:t xml:space="preserve">wyjaśnia przyczyny występowania dnia polarnego i nocy polarnej </w:t>
            </w:r>
          </w:p>
          <w:p w:rsidR="00A25B08" w:rsidRDefault="001C336E">
            <w:pPr>
              <w:numPr>
                <w:ilvl w:val="0"/>
                <w:numId w:val="9"/>
              </w:numPr>
              <w:spacing w:after="0" w:line="259" w:lineRule="auto"/>
              <w:ind w:left="118" w:hanging="117"/>
            </w:pPr>
            <w:r>
              <w:rPr>
                <w:sz w:val="20"/>
              </w:rPr>
              <w:t xml:space="preserve">charakteryzuje strefy oświetlenia  Ziemi z uwzględnieniem kąta padania promieni słonecznych, czasu trwania dnia i nocy oraz występowania pór roku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0"/>
              </w:numPr>
              <w:spacing w:after="0" w:line="243" w:lineRule="auto"/>
              <w:ind w:right="44" w:hanging="113"/>
            </w:pPr>
            <w:r>
              <w:rPr>
                <w:sz w:val="20"/>
              </w:rPr>
              <w:t xml:space="preserve">wyjaśnia związek między ruchem obrotowym Ziemi a takimi zjawiskami jak pozorna wędrówka Słońca po niebie, górowanie Słońca, występowanie dnia i nocy, dobowy rytm życia człowieka i przyrody, występowanie stref czasowych </w:t>
            </w:r>
          </w:p>
          <w:p w:rsidR="00A25B08" w:rsidRDefault="001C336E">
            <w:pPr>
              <w:numPr>
                <w:ilvl w:val="0"/>
                <w:numId w:val="10"/>
              </w:numPr>
              <w:spacing w:after="3" w:line="237" w:lineRule="auto"/>
              <w:ind w:right="44" w:hanging="113"/>
            </w:pPr>
            <w:r>
              <w:rPr>
                <w:sz w:val="20"/>
              </w:rPr>
              <w:t xml:space="preserve">określa czas strefowy na podstawie mapy stref czasowych </w:t>
            </w:r>
          </w:p>
          <w:p w:rsidR="00A25B08" w:rsidRDefault="001C336E">
            <w:pPr>
              <w:numPr>
                <w:ilvl w:val="0"/>
                <w:numId w:val="10"/>
              </w:numPr>
              <w:spacing w:after="0" w:line="255" w:lineRule="auto"/>
              <w:ind w:right="44" w:hanging="113"/>
            </w:pPr>
            <w:r>
              <w:rPr>
                <w:sz w:val="20"/>
              </w:rPr>
              <w:t xml:space="preserve">wykazuje związek między położeniem geograficznym obszaru a wysokością górowania Słońca </w:t>
            </w:r>
          </w:p>
          <w:p w:rsidR="00A25B08" w:rsidRDefault="001C336E">
            <w:pPr>
              <w:numPr>
                <w:ilvl w:val="0"/>
                <w:numId w:val="10"/>
              </w:numPr>
              <w:spacing w:after="0" w:line="259" w:lineRule="auto"/>
              <w:ind w:right="44" w:hanging="113"/>
            </w:pPr>
            <w:r>
              <w:rPr>
                <w:sz w:val="20"/>
              </w:rPr>
              <w:t xml:space="preserve">wykazuje związek między ruchem obiegowym Ziemi a strefami jej oświetlenia oraz strefowym zróżnicowaniem klimatów i krajobrazów na Ziemi </w:t>
            </w:r>
          </w:p>
        </w:tc>
      </w:tr>
    </w:tbl>
    <w:p w:rsidR="00A25B08" w:rsidRDefault="00A25B08">
      <w:pPr>
        <w:spacing w:after="0" w:line="259" w:lineRule="auto"/>
        <w:ind w:left="-607" w:right="16122" w:firstLine="0"/>
      </w:pPr>
    </w:p>
    <w:tbl>
      <w:tblPr>
        <w:tblStyle w:val="TableGrid"/>
        <w:tblW w:w="15790" w:type="dxa"/>
        <w:tblInd w:w="-169" w:type="dxa"/>
        <w:tblCellMar>
          <w:top w:w="38" w:type="dxa"/>
          <w:left w:w="48" w:type="dxa"/>
          <w:right w:w="32" w:type="dxa"/>
        </w:tblCellMar>
        <w:tblLook w:val="04A0" w:firstRow="1" w:lastRow="0" w:firstColumn="1" w:lastColumn="0" w:noHBand="0" w:noVBand="1"/>
      </w:tblPr>
      <w:tblGrid>
        <w:gridCol w:w="2678"/>
        <w:gridCol w:w="3125"/>
        <w:gridCol w:w="2967"/>
        <w:gridCol w:w="3670"/>
        <w:gridCol w:w="3350"/>
      </w:tblGrid>
      <w:tr w:rsidR="00A25B08">
        <w:trPr>
          <w:trHeight w:val="139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 xml:space="preserve">astronomicznych pór roku </w:t>
            </w:r>
          </w:p>
          <w:p w:rsidR="00A25B08" w:rsidRDefault="001C336E">
            <w:pPr>
              <w:spacing w:after="0" w:line="252" w:lineRule="auto"/>
              <w:ind w:left="114" w:hanging="113"/>
              <w:jc w:val="both"/>
            </w:pPr>
            <w:r>
              <w:rPr>
                <w:sz w:val="20"/>
              </w:rPr>
              <w:t xml:space="preserve">• wskazuje na globusie i mapie strefy oświetlenia Ziemi </w:t>
            </w: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</w:tr>
      <w:tr w:rsidR="00A25B08">
        <w:trPr>
          <w:trHeight w:val="290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25B08" w:rsidRDefault="001C336E">
            <w:pPr>
              <w:spacing w:after="0" w:line="259" w:lineRule="auto"/>
              <w:ind w:left="119" w:firstLine="0"/>
            </w:pPr>
            <w:r>
              <w:rPr>
                <w:b/>
                <w:sz w:val="20"/>
              </w:rPr>
              <w:t>3. Środowisko przyrodnicze i ludność Europy</w:t>
            </w: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856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lastRenderedPageBreak/>
              <w:t xml:space="preserve">Uczeń: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63" w:lineRule="auto"/>
              <w:ind w:hanging="120"/>
            </w:pPr>
            <w:r>
              <w:rPr>
                <w:sz w:val="20"/>
              </w:rPr>
              <w:t xml:space="preserve">określa położenie Europy na mapie świata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47" w:lineRule="auto"/>
              <w:ind w:hanging="120"/>
            </w:pPr>
            <w:r>
              <w:rPr>
                <w:sz w:val="20"/>
              </w:rPr>
              <w:t xml:space="preserve">wymienia nazwy większych mórz, zatok, cieśnin i wysp </w:t>
            </w:r>
          </w:p>
          <w:p w:rsidR="00A25B08" w:rsidRDefault="001C336E">
            <w:pPr>
              <w:spacing w:after="1" w:line="240" w:lineRule="auto"/>
              <w:ind w:left="114" w:right="26" w:firstLine="0"/>
            </w:pPr>
            <w:r>
              <w:rPr>
                <w:sz w:val="20"/>
              </w:rPr>
              <w:t xml:space="preserve">Europy i wskazuje je na mapie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wskazuje przebieg umownej granicy między Europą a Azją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elementy krajobrazu Islandii na podstawie fotografii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strefy klimatyczne w Europie na podstawie mapy klimatycznej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wskazuje na mapie obszary w </w:t>
            </w:r>
          </w:p>
          <w:p w:rsidR="00A25B08" w:rsidRDefault="001C336E">
            <w:pPr>
              <w:spacing w:after="1" w:line="240" w:lineRule="auto"/>
              <w:ind w:left="114" w:firstLine="0"/>
            </w:pPr>
            <w:r>
              <w:rPr>
                <w:sz w:val="20"/>
              </w:rPr>
              <w:t xml:space="preserve">Europie o cechach klimatu morskiego i kontynentalnego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podaje liczbę państw Europy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55" w:lineRule="auto"/>
              <w:ind w:hanging="120"/>
            </w:pPr>
            <w:r>
              <w:rPr>
                <w:sz w:val="20"/>
              </w:rPr>
              <w:t xml:space="preserve">wskazuje na mapie politycznej największe i najmniejsze państwa Europy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52" w:lineRule="auto"/>
              <w:ind w:hanging="120"/>
            </w:pPr>
            <w:r>
              <w:rPr>
                <w:sz w:val="20"/>
              </w:rPr>
              <w:t xml:space="preserve">wymienia czynniki wpływające na rozmieszczenie ludności </w:t>
            </w:r>
          </w:p>
          <w:p w:rsidR="00A25B08" w:rsidRDefault="001C336E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 xml:space="preserve">Europy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67" w:lineRule="auto"/>
              <w:ind w:hanging="120"/>
            </w:pPr>
            <w:r>
              <w:rPr>
                <w:sz w:val="20"/>
              </w:rPr>
              <w:t xml:space="preserve">wyjaśnia znaczenie terminu </w:t>
            </w:r>
            <w:r>
              <w:rPr>
                <w:i/>
                <w:sz w:val="20"/>
              </w:rPr>
              <w:t>gęstość zaludnienia</w:t>
            </w: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/>
              <w:ind w:hanging="120"/>
            </w:pPr>
            <w:r>
              <w:rPr>
                <w:sz w:val="20"/>
              </w:rPr>
              <w:t xml:space="preserve">wskazuje na mapie rozmieszczenia ludności obszary o dużej i małej gęstości zaludnienia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starzejące się kraje Europy </w:t>
            </w:r>
          </w:p>
          <w:p w:rsidR="00A25B08" w:rsidRDefault="001C336E">
            <w:pPr>
              <w:numPr>
                <w:ilvl w:val="0"/>
                <w:numId w:val="11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grupy ludów zamieszkujących Europę na podstawie mapy tematycznej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omawia przebieg umownej granicy między Europą a Azją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wymienia czynniki decydujące o długości linii brzegowej Europy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największe krainy geograficzne Europy i wskazuje je na mapie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opisuje położenie geograficzne </w:t>
            </w:r>
          </w:p>
          <w:p w:rsidR="00A25B08" w:rsidRDefault="001C336E">
            <w:pPr>
              <w:spacing w:after="1" w:line="240" w:lineRule="auto"/>
              <w:ind w:left="113" w:firstLine="0"/>
            </w:pPr>
            <w:r>
              <w:rPr>
                <w:sz w:val="20"/>
              </w:rPr>
              <w:t xml:space="preserve">Islandii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wyjaśnia znaczenie terminów: </w:t>
            </w:r>
          </w:p>
          <w:p w:rsidR="00A25B08" w:rsidRDefault="001C336E">
            <w:pPr>
              <w:spacing w:after="0" w:line="242" w:lineRule="auto"/>
              <w:ind w:left="113" w:firstLine="0"/>
            </w:pPr>
            <w:r>
              <w:rPr>
                <w:i/>
                <w:sz w:val="20"/>
              </w:rPr>
              <w:t>wulkan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magma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erupcja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lawa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bazalt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3" w:line="237" w:lineRule="auto"/>
              <w:ind w:hanging="120"/>
            </w:pPr>
            <w:r>
              <w:rPr>
                <w:sz w:val="20"/>
              </w:rPr>
              <w:t xml:space="preserve">przedstawia kryterium wyróżniania stref klimatycznych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1" w:line="240" w:lineRule="auto"/>
              <w:ind w:hanging="120"/>
            </w:pPr>
            <w:r>
              <w:rPr>
                <w:sz w:val="20"/>
              </w:rPr>
              <w:t>omawia cechy wybranych typów</w:t>
            </w:r>
            <w:r w:rsidR="0078694F"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3" w:line="240" w:lineRule="auto"/>
              <w:ind w:hanging="120"/>
            </w:pPr>
            <w:r>
              <w:rPr>
                <w:sz w:val="20"/>
              </w:rPr>
              <w:t xml:space="preserve">wymienia i wskazuje na mapie politycznej Europy państwa powstałe na przełomie lat 80. i 90. XX w.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40" w:lineRule="auto"/>
              <w:ind w:hanging="120"/>
            </w:pPr>
            <w:r>
              <w:rPr>
                <w:sz w:val="20"/>
              </w:rPr>
              <w:t xml:space="preserve">omawia rozmieszczenie ludności w Europie na podstawie mapy rozmieszczenia ludności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40" w:lineRule="auto"/>
              <w:ind w:hanging="120"/>
            </w:pPr>
            <w:r>
              <w:rPr>
                <w:sz w:val="20"/>
              </w:rPr>
              <w:t xml:space="preserve">przedstawia liczbę ludności Europy na tle liczby ludności pozostałych kontynentów na podstawie wykresów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charakteryzuje zróżnicowanie językowe ludności Europy na podstawie mapy tematycznej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przyczyny migracji  • wymienia kraje imigracyjne i kraje emigracyjne w Europie </w:t>
            </w:r>
          </w:p>
          <w:p w:rsidR="00A25B08" w:rsidRDefault="001C336E">
            <w:pPr>
              <w:numPr>
                <w:ilvl w:val="0"/>
                <w:numId w:val="12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cechy krajobrazu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1" w:line="239" w:lineRule="auto"/>
              <w:ind w:hanging="113"/>
            </w:pPr>
            <w:r>
              <w:rPr>
                <w:sz w:val="20"/>
              </w:rPr>
              <w:t xml:space="preserve">opisuje ukształtowanie powierzchni Europy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43" w:lineRule="auto"/>
              <w:ind w:hanging="113"/>
            </w:pPr>
            <w:r>
              <w:rPr>
                <w:sz w:val="20"/>
              </w:rPr>
              <w:t xml:space="preserve">opisuje położenie Islandii względem płyt litosfery na podstawie mapy geologicznej  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46" w:lineRule="auto"/>
              <w:ind w:hanging="113"/>
            </w:pPr>
            <w:r>
              <w:rPr>
                <w:sz w:val="20"/>
              </w:rPr>
              <w:t xml:space="preserve">wymienia przykłady obszarów występowania trzęsień ziemi i wybuchów wulkanów na świecie na podstawie mapy geologicznej i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2" w:line="238" w:lineRule="auto"/>
              <w:ind w:hanging="113"/>
            </w:pPr>
            <w:r>
              <w:rPr>
                <w:sz w:val="20"/>
              </w:rPr>
              <w:t xml:space="preserve">omawia czynniki wpływające na zróżnicowanie klimatyczne </w:t>
            </w:r>
          </w:p>
          <w:p w:rsidR="00A25B08" w:rsidRDefault="001C336E">
            <w:pPr>
              <w:spacing w:after="1" w:line="240" w:lineRule="auto"/>
              <w:ind w:left="115" w:firstLine="0"/>
            </w:pPr>
            <w:r>
              <w:rPr>
                <w:sz w:val="20"/>
              </w:rPr>
              <w:t xml:space="preserve">Europy na podstawie map klimatycznych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podaje różnice między strefami klimatycznymi, które znajdują się w Europie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54" w:lineRule="auto"/>
              <w:ind w:hanging="113"/>
            </w:pPr>
            <w:r>
              <w:rPr>
                <w:sz w:val="20"/>
              </w:rPr>
              <w:t xml:space="preserve">charakteryzuje zmiany liczby ludności Europy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1" w:line="240" w:lineRule="auto"/>
              <w:ind w:hanging="113"/>
            </w:pPr>
            <w:r>
              <w:rPr>
                <w:sz w:val="20"/>
              </w:rPr>
              <w:t xml:space="preserve">analizuje strukturę wieku i płci ludności na podstawie piramid wieku i płci ludności wybranych krajów Europy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przedstawia przyczyny zróżnicowania </w:t>
            </w:r>
          </w:p>
          <w:p w:rsidR="00A25B08" w:rsidRDefault="001C336E">
            <w:pPr>
              <w:spacing w:after="0" w:line="243" w:lineRule="auto"/>
              <w:ind w:left="115" w:firstLine="0"/>
            </w:pPr>
            <w:r>
              <w:rPr>
                <w:sz w:val="20"/>
              </w:rPr>
              <w:t xml:space="preserve">narodowościowego i językowego ludności w Europie 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3" w:line="237" w:lineRule="auto"/>
              <w:ind w:hanging="113"/>
            </w:pPr>
            <w:r>
              <w:rPr>
                <w:sz w:val="20"/>
              </w:rPr>
              <w:t xml:space="preserve">omawia zróżnicowanie kulturowe i religijne w Europie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47" w:lineRule="auto"/>
              <w:ind w:hanging="113"/>
            </w:pPr>
            <w:r>
              <w:rPr>
                <w:sz w:val="20"/>
              </w:rPr>
              <w:t xml:space="preserve">przedstawia zalety i wady życia w wielkim mieście </w:t>
            </w:r>
          </w:p>
          <w:p w:rsidR="00A25B08" w:rsidRDefault="001C336E">
            <w:pPr>
              <w:numPr>
                <w:ilvl w:val="0"/>
                <w:numId w:val="13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omawia położenie i układ przestrzenny Londynu i Paryża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48" w:lineRule="auto"/>
              <w:ind w:hanging="113"/>
            </w:pPr>
            <w:r>
              <w:rPr>
                <w:sz w:val="20"/>
              </w:rPr>
              <w:t xml:space="preserve">porównuje ukształtowanie powierzchni wschodniej i zachodniej oraz północnej i południowej części Europy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13" w:line="240" w:lineRule="auto"/>
              <w:ind w:hanging="113"/>
            </w:pPr>
            <w:r>
              <w:rPr>
                <w:sz w:val="20"/>
              </w:rPr>
              <w:t xml:space="preserve">wyjaśnia przyczyny występowania gejzerów na Islandii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1" w:line="240" w:lineRule="auto"/>
              <w:ind w:hanging="113"/>
            </w:pPr>
            <w:r>
              <w:rPr>
                <w:sz w:val="20"/>
              </w:rPr>
              <w:t xml:space="preserve">omawia strefy klimatyczne w Europie i charakterystyczną dla nich roślinność na podstawie </w:t>
            </w:r>
            <w:proofErr w:type="spellStart"/>
            <w:r>
              <w:rPr>
                <w:sz w:val="20"/>
              </w:rPr>
              <w:t>klimatogramów</w:t>
            </w:r>
            <w:proofErr w:type="spellEnd"/>
            <w:r>
              <w:rPr>
                <w:sz w:val="20"/>
              </w:rPr>
              <w:t xml:space="preserve"> i fotografii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55" w:lineRule="auto"/>
              <w:ind w:hanging="113"/>
            </w:pPr>
            <w:r>
              <w:rPr>
                <w:sz w:val="20"/>
              </w:rPr>
              <w:t xml:space="preserve">omawia wpływ prądów morskich na temperaturę powietrza w Europie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omawia wpływ ukształtowania powierzchni na klimat Europy 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1" w:line="241" w:lineRule="auto"/>
              <w:ind w:hanging="113"/>
            </w:pPr>
            <w:r>
              <w:rPr>
                <w:sz w:val="20"/>
              </w:rPr>
              <w:t xml:space="preserve">porównuje piramidy wieku i płci społeczeństw: młodego  i starzejącego się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przedstawia skutki zróżnicowania  kulturowego ludności Europy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przedstawia korzyści i zagrożenia związane z migracjami ludności </w:t>
            </w:r>
          </w:p>
          <w:p w:rsidR="00A25B08" w:rsidRDefault="001C336E">
            <w:pPr>
              <w:numPr>
                <w:ilvl w:val="0"/>
                <w:numId w:val="14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porównuje Paryż i Londyn pod względem ich znaczenia na świecie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wyjaśnia wpływ działalności lądolodu na ukształtowanie północnej części </w:t>
            </w:r>
          </w:p>
          <w:p w:rsidR="00A25B08" w:rsidRDefault="001C336E">
            <w:pPr>
              <w:spacing w:after="0" w:line="258" w:lineRule="auto"/>
              <w:ind w:left="115" w:right="538" w:firstLine="0"/>
            </w:pPr>
            <w:r>
              <w:rPr>
                <w:sz w:val="20"/>
              </w:rPr>
              <w:t xml:space="preserve">Europy na podstawie mapy i dodatkowych źródeł informacji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47" w:lineRule="auto"/>
              <w:ind w:hanging="113"/>
            </w:pPr>
            <w:r>
              <w:rPr>
                <w:sz w:val="20"/>
              </w:rPr>
              <w:t xml:space="preserve">wyjaśnia wpływ położenia na granicy płyt litosfery na występowanie wulkanów i trzęsień ziemi na Islandii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53" w:lineRule="auto"/>
              <w:ind w:hanging="113"/>
            </w:pPr>
            <w:r>
              <w:rPr>
                <w:sz w:val="20"/>
              </w:rPr>
              <w:t xml:space="preserve">wyjaśnia, dlaczego w Europie na tej samej szerokości geograficznej występują różne typy i odmiany klimatu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1" w:line="239" w:lineRule="auto"/>
              <w:ind w:hanging="113"/>
            </w:pPr>
            <w:r>
              <w:rPr>
                <w:sz w:val="20"/>
              </w:rPr>
              <w:t xml:space="preserve">podaje zależności między strefami oświetlenia Ziemi a strefami klimatycznymi na podstawie ilustracji oraz map klimatycznych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7" w:line="243" w:lineRule="auto"/>
              <w:ind w:hanging="113"/>
            </w:pPr>
            <w:r>
              <w:rPr>
                <w:sz w:val="20"/>
              </w:rPr>
              <w:t xml:space="preserve">przedstawia rolę Unii Europejskiej w przemianach społecznych i gospodarczych Europy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analizuje przyczyny i skutki starzenia się społeczeństw Europy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51" w:lineRule="auto"/>
              <w:ind w:hanging="113"/>
            </w:pPr>
            <w:r>
              <w:rPr>
                <w:sz w:val="20"/>
              </w:rPr>
              <w:t xml:space="preserve">opisuje działania, które można podjąć, aby zmniejszyć tempo starzenia się społeczeństwa Europy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omawia przyczyny nielegalnej imigracji do Europy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43" w:lineRule="auto"/>
              <w:ind w:hanging="113"/>
            </w:pPr>
            <w:r>
              <w:rPr>
                <w:sz w:val="20"/>
              </w:rPr>
              <w:t xml:space="preserve">ocenia skutki migracji ludności między państwami Europy oraz imigracji ludności z innych kontynentów </w:t>
            </w:r>
          </w:p>
          <w:p w:rsidR="00A25B08" w:rsidRDefault="001C336E">
            <w:pPr>
              <w:numPr>
                <w:ilvl w:val="0"/>
                <w:numId w:val="15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ocenia rolę i funkcje Paryża i Londynu jako wielkich metropolii </w:t>
            </w:r>
          </w:p>
        </w:tc>
      </w:tr>
    </w:tbl>
    <w:p w:rsidR="00A25B08" w:rsidRDefault="00A25B08">
      <w:pPr>
        <w:spacing w:after="0" w:line="259" w:lineRule="auto"/>
        <w:ind w:left="-607" w:right="16122" w:firstLine="0"/>
      </w:pPr>
    </w:p>
    <w:tbl>
      <w:tblPr>
        <w:tblStyle w:val="TableGrid"/>
        <w:tblW w:w="15790" w:type="dxa"/>
        <w:tblInd w:w="-169" w:type="dxa"/>
        <w:tblCellMar>
          <w:top w:w="7" w:type="dxa"/>
          <w:left w:w="48" w:type="dxa"/>
          <w:right w:w="32" w:type="dxa"/>
        </w:tblCellMar>
        <w:tblLook w:val="04A0" w:firstRow="1" w:lastRow="0" w:firstColumn="1" w:lastColumn="0" w:noHBand="0" w:noVBand="1"/>
      </w:tblPr>
      <w:tblGrid>
        <w:gridCol w:w="2678"/>
        <w:gridCol w:w="3125"/>
        <w:gridCol w:w="2967"/>
        <w:gridCol w:w="3670"/>
        <w:gridCol w:w="3350"/>
      </w:tblGrid>
      <w:tr w:rsidR="00A25B08">
        <w:trPr>
          <w:trHeight w:val="139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numPr>
                <w:ilvl w:val="0"/>
                <w:numId w:val="16"/>
              </w:numPr>
              <w:spacing w:after="0" w:line="251" w:lineRule="auto"/>
              <w:ind w:hanging="113"/>
            </w:pPr>
            <w:r>
              <w:rPr>
                <w:sz w:val="20"/>
              </w:rPr>
              <w:lastRenderedPageBreak/>
              <w:t xml:space="preserve">wymienia główne języki i religie występujące w Europie </w:t>
            </w:r>
          </w:p>
          <w:p w:rsidR="00A25B08" w:rsidRDefault="001C336E">
            <w:pPr>
              <w:numPr>
                <w:ilvl w:val="0"/>
                <w:numId w:val="16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wskazuje Paryż i Londyn na mapie Europy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13" w:firstLine="0"/>
            </w:pPr>
            <w:r>
              <w:rPr>
                <w:sz w:val="20"/>
              </w:rPr>
              <w:t xml:space="preserve">wielkomiejskiego </w:t>
            </w:r>
          </w:p>
          <w:p w:rsidR="00A25B08" w:rsidRDefault="001C336E">
            <w:pPr>
              <w:numPr>
                <w:ilvl w:val="0"/>
                <w:numId w:val="17"/>
              </w:numPr>
              <w:spacing w:after="3" w:line="241" w:lineRule="auto"/>
              <w:ind w:hanging="113"/>
            </w:pPr>
            <w:r>
              <w:rPr>
                <w:sz w:val="20"/>
              </w:rPr>
              <w:t xml:space="preserve">wymienia i wskazuje na mapie największe miasta Europy i świata </w:t>
            </w:r>
          </w:p>
          <w:p w:rsidR="00A25B08" w:rsidRDefault="001C336E">
            <w:pPr>
              <w:numPr>
                <w:ilvl w:val="0"/>
                <w:numId w:val="17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porównuje miasta Europy z miastami świata na podstawie wykresów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na podstawie map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B08" w:rsidRDefault="00A25B08">
            <w:pPr>
              <w:spacing w:after="160" w:line="259" w:lineRule="auto"/>
              <w:ind w:left="0" w:firstLine="0"/>
            </w:pPr>
          </w:p>
        </w:tc>
      </w:tr>
      <w:tr w:rsidR="00A25B08">
        <w:trPr>
          <w:trHeight w:val="290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25B08" w:rsidRDefault="001C336E">
            <w:pPr>
              <w:spacing w:after="0" w:line="259" w:lineRule="auto"/>
              <w:ind w:left="119" w:firstLine="0"/>
            </w:pPr>
            <w:r>
              <w:rPr>
                <w:b/>
                <w:sz w:val="20"/>
              </w:rPr>
              <w:t>4. Gospodarka Europy</w:t>
            </w: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856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wymienia zadania i funkcje rolnictwa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5" w:line="237" w:lineRule="auto"/>
              <w:ind w:hanging="113"/>
            </w:pPr>
            <w:r>
              <w:rPr>
                <w:sz w:val="20"/>
              </w:rPr>
              <w:t xml:space="preserve">wyjaśnia znaczenie terminu </w:t>
            </w:r>
            <w:r>
              <w:rPr>
                <w:i/>
                <w:sz w:val="20"/>
              </w:rPr>
              <w:t>plony</w:t>
            </w: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wymienia główne cechy środowiska przyrodniczego Danii i Węgier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Europy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wymienia rośliny uprawne i zwierzęta hodowlane o największym znaczeniu dla rolnictwa Danii i Węgier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5" w:line="240" w:lineRule="auto"/>
              <w:ind w:hanging="113"/>
            </w:pPr>
            <w:r>
              <w:rPr>
                <w:sz w:val="20"/>
              </w:rPr>
              <w:t xml:space="preserve">wymienia zadania i funkcje przemysłu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wymienia znane i cenione na świecie francuskie wyroby przemysłowe </w:t>
            </w:r>
          </w:p>
          <w:p w:rsidR="00A25B08" w:rsidRDefault="001C336E">
            <w:pPr>
              <w:numPr>
                <w:ilvl w:val="0"/>
                <w:numId w:val="18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podaje przykłady odnawialnych </w:t>
            </w:r>
          </w:p>
          <w:p w:rsidR="00A25B08" w:rsidRDefault="001C336E">
            <w:pPr>
              <w:spacing w:after="9" w:line="240" w:lineRule="auto"/>
              <w:ind w:left="114" w:right="26" w:firstLine="0"/>
            </w:pPr>
            <w:r>
              <w:rPr>
                <w:sz w:val="20"/>
              </w:rPr>
              <w:t xml:space="preserve">i nieodnawialnych źródeł energii na podstawie schematu </w:t>
            </w:r>
          </w:p>
          <w:p w:rsidR="00A25B08" w:rsidRDefault="001C336E">
            <w:pPr>
              <w:spacing w:after="0" w:line="242" w:lineRule="auto"/>
              <w:ind w:left="1" w:right="50" w:firstLine="0"/>
              <w:jc w:val="both"/>
            </w:pPr>
            <w:r>
              <w:rPr>
                <w:sz w:val="20"/>
              </w:rPr>
              <w:t xml:space="preserve">• rozpoznaje typy elektrowni na podstawie fotografii • wymienia walory przyrodnicze Europy Południowej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• wymienia atrakcje turystyczne w wybranych krajach Europy Południowej na podstawie mapy </w:t>
            </w:r>
          </w:p>
          <w:p w:rsidR="00A25B08" w:rsidRDefault="001C336E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 xml:space="preserve">tematycznej i fotografii </w:t>
            </w: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5" w:lineRule="auto"/>
              <w:ind w:hanging="113"/>
            </w:pPr>
            <w:r>
              <w:rPr>
                <w:sz w:val="20"/>
              </w:rPr>
              <w:t xml:space="preserve">przedstawia główne cechy środowiska przyrodniczego Danii i Węgier sprzyjające rozwojowi rolnictwa na podstawie map </w:t>
            </w:r>
            <w:proofErr w:type="spellStart"/>
            <w:r>
              <w:rPr>
                <w:sz w:val="20"/>
              </w:rPr>
              <w:t>ogólnogeograficznych</w:t>
            </w:r>
            <w:proofErr w:type="spellEnd"/>
            <w:r>
              <w:rPr>
                <w:sz w:val="20"/>
              </w:rPr>
              <w:t xml:space="preserve"> i tematycznych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wymienia czynniki rozwoju przemysłu we Francji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6" w:lineRule="auto"/>
              <w:ind w:hanging="113"/>
            </w:pPr>
            <w:r>
              <w:rPr>
                <w:sz w:val="20"/>
              </w:rPr>
              <w:t xml:space="preserve">podaje przykłady działów nowoczesnego przemysłu we </w:t>
            </w:r>
          </w:p>
          <w:p w:rsidR="00A25B08" w:rsidRDefault="001C336E">
            <w:pPr>
              <w:spacing w:after="0" w:line="259" w:lineRule="auto"/>
              <w:ind w:left="113" w:firstLine="0"/>
            </w:pPr>
            <w:r>
              <w:rPr>
                <w:sz w:val="20"/>
              </w:rPr>
              <w:t xml:space="preserve">Francji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2" w:lineRule="auto"/>
              <w:ind w:hanging="113"/>
            </w:pPr>
            <w:r>
              <w:rPr>
                <w:sz w:val="20"/>
              </w:rPr>
              <w:t xml:space="preserve">wymienia czynniki wpływające na strukturę produkcji energii w Europie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podaje główne zalety i wady różnych typów elektrowni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omawia walory kulturowe Europy Południowej na podstawie fotografii </w:t>
            </w:r>
          </w:p>
          <w:p w:rsidR="00A25B08" w:rsidRDefault="001C336E">
            <w:pPr>
              <w:numPr>
                <w:ilvl w:val="0"/>
                <w:numId w:val="19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wymienia elementy infrastruktury turystycznej na podstawie fotografii oraz tekstów źródłowych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0"/>
              </w:numPr>
              <w:spacing w:after="0" w:line="240" w:lineRule="auto"/>
              <w:ind w:right="50" w:hanging="113"/>
            </w:pPr>
            <w:r>
              <w:rPr>
                <w:sz w:val="20"/>
              </w:rPr>
              <w:t xml:space="preserve">omawia warunki przyrodnicze i </w:t>
            </w:r>
            <w:proofErr w:type="spellStart"/>
            <w:r>
              <w:rPr>
                <w:sz w:val="20"/>
              </w:rPr>
              <w:t>pozaprzyrodnicze</w:t>
            </w:r>
            <w:proofErr w:type="spellEnd"/>
            <w:r>
              <w:rPr>
                <w:sz w:val="20"/>
              </w:rPr>
              <w:t xml:space="preserve"> rozwoju rolnictwa w Europie </w:t>
            </w:r>
          </w:p>
          <w:p w:rsidR="00A25B08" w:rsidRDefault="001C336E">
            <w:pPr>
              <w:numPr>
                <w:ilvl w:val="0"/>
                <w:numId w:val="20"/>
              </w:numPr>
              <w:spacing w:after="0" w:line="246" w:lineRule="auto"/>
              <w:ind w:right="50" w:hanging="113"/>
            </w:pPr>
            <w:r>
              <w:rPr>
                <w:sz w:val="20"/>
              </w:rPr>
              <w:t xml:space="preserve">omawia rozmieszczenie najważniejszych upraw i hodowli w Danii i na Węgrzech na podstawie map rolnictwa tych krajów </w:t>
            </w:r>
          </w:p>
          <w:p w:rsidR="00A25B08" w:rsidRDefault="001C336E">
            <w:pPr>
              <w:numPr>
                <w:ilvl w:val="0"/>
                <w:numId w:val="20"/>
              </w:numPr>
              <w:spacing w:after="1" w:line="240" w:lineRule="auto"/>
              <w:ind w:right="50" w:hanging="113"/>
            </w:pPr>
            <w:r>
              <w:rPr>
                <w:sz w:val="20"/>
              </w:rPr>
              <w:t xml:space="preserve">wyjaśnia, czym się charakteryzuje nowoczesny przemysł we Francji </w:t>
            </w:r>
          </w:p>
          <w:p w:rsidR="00A25B08" w:rsidRDefault="001C336E">
            <w:pPr>
              <w:numPr>
                <w:ilvl w:val="0"/>
                <w:numId w:val="20"/>
              </w:numPr>
              <w:spacing w:after="0" w:line="241" w:lineRule="auto"/>
              <w:ind w:right="50" w:hanging="113"/>
            </w:pPr>
            <w:r>
              <w:rPr>
                <w:sz w:val="20"/>
              </w:rPr>
              <w:t xml:space="preserve">omawia zmiany w wykorzystaniu źródeł energii w Europie w XX i XXI w. na podstawie wykresu  </w:t>
            </w:r>
          </w:p>
          <w:p w:rsidR="00A25B08" w:rsidRDefault="001C336E">
            <w:pPr>
              <w:numPr>
                <w:ilvl w:val="0"/>
                <w:numId w:val="20"/>
              </w:numPr>
              <w:spacing w:after="20" w:line="243" w:lineRule="auto"/>
              <w:ind w:right="50" w:hanging="113"/>
            </w:pPr>
            <w:r>
              <w:rPr>
                <w:sz w:val="20"/>
              </w:rPr>
              <w:t xml:space="preserve">omawia znaczenie turystyki w krajach Europy Południowej na podstawie wykresów dotyczących liczby turystów i </w:t>
            </w:r>
          </w:p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wpływów z turystyki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1"/>
              </w:numPr>
              <w:spacing w:after="0" w:line="255" w:lineRule="auto"/>
              <w:ind w:hanging="113"/>
            </w:pPr>
            <w:r>
              <w:rPr>
                <w:sz w:val="20"/>
              </w:rPr>
              <w:t xml:space="preserve">porównuje wydajność rolnictwa Danii i Węgier na podstawie wykresów </w:t>
            </w:r>
          </w:p>
          <w:p w:rsidR="00A25B08" w:rsidRDefault="001C336E">
            <w:pPr>
              <w:numPr>
                <w:ilvl w:val="0"/>
                <w:numId w:val="21"/>
              </w:numPr>
              <w:spacing w:after="1" w:line="240" w:lineRule="auto"/>
              <w:ind w:hanging="113"/>
            </w:pPr>
            <w:r>
              <w:rPr>
                <w:sz w:val="20"/>
              </w:rPr>
              <w:t xml:space="preserve">wyjaśnia znaczenie nowoczesnych usług we Francji na podstawie diagramów przedstawiających strukturę zatrudnienia według sektorów oraz strukturę wytwarzania PKB we Francji </w:t>
            </w:r>
          </w:p>
          <w:p w:rsidR="00A25B08" w:rsidRDefault="001C336E">
            <w:pPr>
              <w:numPr>
                <w:ilvl w:val="0"/>
                <w:numId w:val="21"/>
              </w:numPr>
              <w:spacing w:after="15" w:line="237" w:lineRule="auto"/>
              <w:ind w:hanging="113"/>
            </w:pPr>
            <w:r>
              <w:rPr>
                <w:sz w:val="20"/>
              </w:rPr>
              <w:t xml:space="preserve">charakteryzuje usługi turystyczne i transportowe we Francji </w:t>
            </w:r>
          </w:p>
          <w:p w:rsidR="00A25B08" w:rsidRDefault="001C336E">
            <w:pPr>
              <w:numPr>
                <w:ilvl w:val="0"/>
                <w:numId w:val="21"/>
              </w:numPr>
              <w:spacing w:after="2" w:line="242" w:lineRule="auto"/>
              <w:ind w:hanging="113"/>
            </w:pPr>
            <w:r>
              <w:rPr>
                <w:sz w:val="20"/>
              </w:rPr>
              <w:t xml:space="preserve">przedstawia zalety i wady  elektrowni jądrowych </w:t>
            </w:r>
          </w:p>
          <w:p w:rsidR="00A25B08" w:rsidRDefault="001C336E">
            <w:pPr>
              <w:numPr>
                <w:ilvl w:val="0"/>
                <w:numId w:val="21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omawia wpływ rozwoju turystyki na infrastrukturę turystyczną oraz strukturę zatrudnienia w krajach Europy </w:t>
            </w:r>
          </w:p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Południowej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9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2"/>
              </w:numPr>
              <w:spacing w:after="11" w:line="241" w:lineRule="auto"/>
              <w:ind w:right="142" w:hanging="113"/>
            </w:pPr>
            <w:r>
              <w:rPr>
                <w:sz w:val="20"/>
              </w:rPr>
              <w:t xml:space="preserve">wyjaśnia, dlaczego w Europie występują korzystne warunki przyrodnicze do rozwoju rolnictwa </w:t>
            </w:r>
          </w:p>
          <w:p w:rsidR="00A25B08" w:rsidRDefault="001C336E">
            <w:pPr>
              <w:numPr>
                <w:ilvl w:val="0"/>
                <w:numId w:val="22"/>
              </w:numPr>
              <w:spacing w:after="1" w:line="240" w:lineRule="auto"/>
              <w:ind w:right="142" w:hanging="113"/>
            </w:pPr>
            <w:r>
              <w:rPr>
                <w:sz w:val="20"/>
              </w:rPr>
              <w:t xml:space="preserve">przedstawia pozytywne i negatywne skutki rozwoju nowoczesnego rolnictwa w Europie </w:t>
            </w:r>
          </w:p>
          <w:p w:rsidR="00A25B08" w:rsidRDefault="001C336E">
            <w:pPr>
              <w:numPr>
                <w:ilvl w:val="0"/>
                <w:numId w:val="22"/>
              </w:numPr>
              <w:spacing w:after="0" w:line="245" w:lineRule="auto"/>
              <w:ind w:right="142" w:hanging="113"/>
            </w:pPr>
            <w:r>
              <w:rPr>
                <w:sz w:val="20"/>
              </w:rPr>
              <w:t xml:space="preserve">omawia rolę i znaczenie nowoczesnego przemysłu i usług we </w:t>
            </w:r>
          </w:p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Francji </w:t>
            </w:r>
          </w:p>
          <w:p w:rsidR="00A25B08" w:rsidRDefault="001C336E">
            <w:pPr>
              <w:numPr>
                <w:ilvl w:val="0"/>
                <w:numId w:val="22"/>
              </w:numPr>
              <w:spacing w:after="0" w:line="259" w:lineRule="auto"/>
              <w:ind w:right="142" w:hanging="113"/>
            </w:pPr>
            <w:r>
              <w:rPr>
                <w:sz w:val="20"/>
              </w:rPr>
              <w:t xml:space="preserve">analizuje wpływ warunków środowiska przyrodniczego w wybranych krajach Europy na wykorzystanie różnych źródeł energii </w:t>
            </w:r>
          </w:p>
        </w:tc>
      </w:tr>
      <w:tr w:rsidR="00A25B08">
        <w:trPr>
          <w:trHeight w:val="291"/>
        </w:trPr>
        <w:tc>
          <w:tcPr>
            <w:tcW w:w="1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25B08" w:rsidRDefault="001C336E">
            <w:pPr>
              <w:spacing w:after="0" w:line="259" w:lineRule="auto"/>
              <w:ind w:left="119" w:firstLine="0"/>
            </w:pPr>
            <w:r>
              <w:rPr>
                <w:b/>
                <w:sz w:val="20"/>
              </w:rPr>
              <w:lastRenderedPageBreak/>
              <w:t>5. Sąsiedzi Polski</w:t>
            </w: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902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1" w:line="240" w:lineRule="auto"/>
              <w:ind w:hanging="120"/>
            </w:pPr>
            <w:r>
              <w:rPr>
                <w:sz w:val="20"/>
              </w:rPr>
              <w:t xml:space="preserve">wymienia główne działy przetwórstwa przemysłowego w Niemczech na podstawie diagramu kołowego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wskazuje na mapie Nadrenię </w:t>
            </w:r>
          </w:p>
          <w:p w:rsidR="00A25B08" w:rsidRDefault="001C336E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 xml:space="preserve">Północną-Westfalię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39" w:lineRule="auto"/>
              <w:ind w:hanging="120"/>
            </w:pPr>
            <w:r>
              <w:rPr>
                <w:sz w:val="20"/>
              </w:rPr>
              <w:t xml:space="preserve">wymienia walory przyrodnicze i kulturowe Czech i Słowacji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wymienia atrakcje turystyczne w Czechach i na Słowacji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42" w:lineRule="auto"/>
              <w:ind w:hanging="120"/>
            </w:pPr>
            <w:r>
              <w:rPr>
                <w:sz w:val="20"/>
              </w:rPr>
              <w:t xml:space="preserve">wymienia walory przyrodnicze Litwy i Białorusi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41" w:lineRule="auto"/>
              <w:ind w:hanging="120"/>
            </w:pPr>
            <w:r>
              <w:rPr>
                <w:sz w:val="20"/>
              </w:rPr>
              <w:t xml:space="preserve">przedstawia główne atrakcje turystyczne Litwy i Białorusi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2" w:line="239" w:lineRule="auto"/>
              <w:ind w:hanging="120"/>
            </w:pPr>
            <w:r>
              <w:rPr>
                <w:sz w:val="20"/>
              </w:rPr>
              <w:t xml:space="preserve">omawia położenie geograficzne Ukrainy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surowce mineralne </w:t>
            </w:r>
          </w:p>
          <w:p w:rsidR="000733B4" w:rsidRDefault="001C336E">
            <w:pPr>
              <w:spacing w:after="0" w:line="240" w:lineRule="auto"/>
              <w:ind w:left="114" w:firstLine="0"/>
              <w:rPr>
                <w:sz w:val="20"/>
              </w:rPr>
            </w:pPr>
            <w:r>
              <w:rPr>
                <w:sz w:val="20"/>
              </w:rPr>
              <w:t>Ukrainy na podstawie mapy gospodarczej</w:t>
            </w:r>
            <w:r w:rsidR="000733B4">
              <w:rPr>
                <w:sz w:val="20"/>
              </w:rPr>
              <w:t xml:space="preserve"> .</w:t>
            </w:r>
          </w:p>
          <w:p w:rsidR="00A25B08" w:rsidRDefault="000733B4">
            <w:pPr>
              <w:spacing w:after="0" w:line="240" w:lineRule="auto"/>
              <w:ind w:left="114" w:firstLine="0"/>
            </w:pPr>
            <w:r>
              <w:rPr>
                <w:sz w:val="20"/>
              </w:rPr>
              <w:t xml:space="preserve"> Wie ,że Ukraina  jest skonfliktowana z Rosją.</w:t>
            </w:r>
            <w:r w:rsidR="001C336E"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47" w:lineRule="auto"/>
              <w:ind w:hanging="120"/>
            </w:pPr>
            <w:r>
              <w:rPr>
                <w:sz w:val="20"/>
              </w:rPr>
              <w:t xml:space="preserve">wskazuje na mapie największe krainy geograficzne Rosji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surowce mineralne </w:t>
            </w:r>
          </w:p>
          <w:p w:rsidR="00A25B08" w:rsidRDefault="001C336E">
            <w:pPr>
              <w:spacing w:after="0" w:line="240" w:lineRule="auto"/>
              <w:ind w:left="114" w:firstLine="0"/>
            </w:pPr>
            <w:r>
              <w:rPr>
                <w:sz w:val="20"/>
              </w:rPr>
              <w:t xml:space="preserve">Rosji na podstawie mapy gospodarczej </w:t>
            </w:r>
          </w:p>
          <w:p w:rsidR="00A25B08" w:rsidRDefault="00A25B08" w:rsidP="000733B4">
            <w:pPr>
              <w:spacing w:after="0" w:line="249" w:lineRule="auto"/>
              <w:ind w:left="121" w:firstLine="0"/>
            </w:pPr>
          </w:p>
          <w:p w:rsidR="00A25B08" w:rsidRDefault="001C336E">
            <w:pPr>
              <w:numPr>
                <w:ilvl w:val="0"/>
                <w:numId w:val="23"/>
              </w:numPr>
              <w:spacing w:after="0" w:line="240" w:lineRule="auto"/>
              <w:ind w:hanging="120"/>
            </w:pPr>
            <w:r>
              <w:rPr>
                <w:sz w:val="20"/>
              </w:rPr>
              <w:t xml:space="preserve">wskazuje na mapie sąsiadów Polski </w:t>
            </w:r>
          </w:p>
          <w:p w:rsidR="00A25B08" w:rsidRDefault="001C336E">
            <w:pPr>
              <w:numPr>
                <w:ilvl w:val="0"/>
                <w:numId w:val="23"/>
              </w:numPr>
              <w:spacing w:after="0" w:line="259" w:lineRule="auto"/>
              <w:ind w:hanging="120"/>
            </w:pPr>
            <w:r>
              <w:rPr>
                <w:sz w:val="20"/>
              </w:rPr>
              <w:t xml:space="preserve">wymienia przykłady współpracy Polski z sąsiednimi krajami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2" w:line="240" w:lineRule="auto"/>
              <w:ind w:hanging="113"/>
            </w:pPr>
            <w:r>
              <w:rPr>
                <w:sz w:val="20"/>
              </w:rPr>
              <w:t xml:space="preserve">omawia znaczenie przemysłu w niemieckiej gospodarce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0" w:line="257" w:lineRule="auto"/>
              <w:ind w:hanging="113"/>
            </w:pPr>
            <w:r>
              <w:rPr>
                <w:sz w:val="20"/>
              </w:rPr>
              <w:t xml:space="preserve">wymienia znane i cenione na świecie niemieckie wyroby przemysłowe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0" w:line="242" w:lineRule="auto"/>
              <w:ind w:hanging="113"/>
            </w:pPr>
            <w:r>
              <w:rPr>
                <w:sz w:val="20"/>
              </w:rPr>
              <w:t xml:space="preserve">rozpoznaje obiekty z Listy światowego dziedzictwa UNESCO w Czechach i na Słowacji na ilustracjach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przedstawia atrakcje turystyczne Litwy i Białorusi na podstawie mapy tematycznej i fotografii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1" w:line="240" w:lineRule="auto"/>
              <w:ind w:hanging="113"/>
            </w:pPr>
            <w:r>
              <w:rPr>
                <w:sz w:val="20"/>
              </w:rPr>
              <w:t xml:space="preserve">wymienia na podstawie mapy cechy środowiska przyrodniczego Ukrainy sprzyjające rozwojowi gospodarki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0" w:line="242" w:lineRule="auto"/>
              <w:ind w:hanging="113"/>
            </w:pPr>
            <w:r>
              <w:rPr>
                <w:sz w:val="20"/>
              </w:rPr>
              <w:t xml:space="preserve">wskazuje na mapie obszary, nad którymi Ukraina utraciła kontrolę 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1" w:line="239" w:lineRule="auto"/>
              <w:ind w:hanging="113"/>
            </w:pPr>
            <w:r>
              <w:rPr>
                <w:sz w:val="20"/>
              </w:rPr>
              <w:t xml:space="preserve">wymienia główne gałęzie przemysłu Rosji na podstawie mapy gospodarczej </w:t>
            </w:r>
          </w:p>
          <w:p w:rsidR="00A25B08" w:rsidRDefault="001C336E">
            <w:pPr>
              <w:numPr>
                <w:ilvl w:val="0"/>
                <w:numId w:val="24"/>
              </w:numPr>
              <w:spacing w:line="240" w:lineRule="auto"/>
              <w:ind w:hanging="113"/>
            </w:pPr>
            <w:r>
              <w:rPr>
                <w:sz w:val="20"/>
              </w:rPr>
              <w:t xml:space="preserve">wymienia najważniejsze rośliny uprawne w Rosji na podstawie mapy gospodarczej </w:t>
            </w:r>
          </w:p>
          <w:p w:rsidR="00A25B08" w:rsidRDefault="001C336E">
            <w:pPr>
              <w:numPr>
                <w:ilvl w:val="0"/>
                <w:numId w:val="24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podaje nazwy euroregionów na podstawie mapy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1" w:line="239" w:lineRule="auto"/>
              <w:ind w:right="8" w:hanging="113"/>
            </w:pPr>
            <w:r>
              <w:rPr>
                <w:sz w:val="20"/>
              </w:rPr>
              <w:t xml:space="preserve">omawia przyczyny zmian zapoczątkowanych w przemyśle w Niemczech w latach 60. XX w.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0" w:line="259" w:lineRule="auto"/>
              <w:ind w:right="8" w:hanging="113"/>
            </w:pPr>
            <w:r>
              <w:rPr>
                <w:sz w:val="20"/>
              </w:rPr>
              <w:t xml:space="preserve">analizuje strukturę zatrudnienia w przemyśle w Niemczech na podstawie diagramu kołowego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0" w:line="266" w:lineRule="auto"/>
              <w:ind w:right="8" w:hanging="113"/>
            </w:pPr>
            <w:r>
              <w:rPr>
                <w:sz w:val="20"/>
              </w:rPr>
              <w:t xml:space="preserve">charakteryzuje środowisko przyrodnicze Czech i Słowacji na </w:t>
            </w:r>
          </w:p>
          <w:p w:rsidR="00A25B08" w:rsidRDefault="001C336E">
            <w:pPr>
              <w:spacing w:after="1" w:line="240" w:lineRule="auto"/>
              <w:ind w:left="115" w:firstLine="0"/>
            </w:pPr>
            <w:r>
              <w:rPr>
                <w:sz w:val="20"/>
              </w:rPr>
              <w:t xml:space="preserve">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0" w:line="241" w:lineRule="auto"/>
              <w:ind w:right="8" w:hanging="113"/>
            </w:pPr>
            <w:r>
              <w:rPr>
                <w:sz w:val="20"/>
              </w:rPr>
              <w:t xml:space="preserve">omawia znaczenie turystyki aktywnej na Słowacji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5" w:line="239" w:lineRule="auto"/>
              <w:ind w:right="8" w:hanging="113"/>
            </w:pPr>
            <w:r>
              <w:rPr>
                <w:sz w:val="20"/>
              </w:rPr>
              <w:t xml:space="preserve">omawia środowisko przyrodnicze Litwy i Białorusi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A25B08">
            <w:pPr>
              <w:numPr>
                <w:ilvl w:val="0"/>
                <w:numId w:val="25"/>
              </w:numPr>
              <w:spacing w:after="0" w:line="249" w:lineRule="auto"/>
              <w:ind w:right="8" w:hanging="113"/>
            </w:pPr>
          </w:p>
          <w:p w:rsidR="00A25B08" w:rsidRDefault="001C336E">
            <w:pPr>
              <w:numPr>
                <w:ilvl w:val="0"/>
                <w:numId w:val="25"/>
              </w:numPr>
              <w:spacing w:after="16" w:line="240" w:lineRule="auto"/>
              <w:ind w:right="8" w:hanging="113"/>
            </w:pPr>
            <w:r>
              <w:rPr>
                <w:sz w:val="20"/>
              </w:rPr>
              <w:t xml:space="preserve">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0" w:line="269" w:lineRule="auto"/>
              <w:ind w:right="8" w:hanging="113"/>
            </w:pPr>
            <w:r>
              <w:rPr>
                <w:sz w:val="20"/>
              </w:rPr>
              <w:t xml:space="preserve">wyjaśnia, jakie czynniki wpływają na stan gospodarki </w:t>
            </w:r>
          </w:p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Rosji </w:t>
            </w:r>
          </w:p>
          <w:p w:rsidR="00A25B08" w:rsidRDefault="001C336E">
            <w:pPr>
              <w:numPr>
                <w:ilvl w:val="0"/>
                <w:numId w:val="25"/>
              </w:numPr>
              <w:spacing w:after="0" w:line="259" w:lineRule="auto"/>
              <w:ind w:right="8" w:hanging="113"/>
            </w:pPr>
            <w:r>
              <w:rPr>
                <w:sz w:val="20"/>
              </w:rPr>
              <w:t xml:space="preserve">omawia znaczenie usług w Rosji • charakteryzuje relacje Polski z Rosją podstawie dodatkowych źródeł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0" w:line="242" w:lineRule="auto"/>
              <w:ind w:left="119" w:hanging="117"/>
            </w:pPr>
            <w:r>
              <w:rPr>
                <w:sz w:val="20"/>
              </w:rPr>
              <w:t xml:space="preserve">przedstawia główne kierunki zmian przemysłu w Nadrenii Północnej- </w:t>
            </w:r>
          </w:p>
          <w:p w:rsidR="00A25B08" w:rsidRDefault="001C336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-Westfalii na podstawie mapy i fotografii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0" w:line="242" w:lineRule="auto"/>
              <w:ind w:left="119" w:hanging="117"/>
            </w:pPr>
            <w:r>
              <w:rPr>
                <w:sz w:val="20"/>
              </w:rPr>
              <w:t>charakteryzuje nowoczesne przetwórstwo przemysłowe w Nadrenii Północnej</w:t>
            </w:r>
            <w:r w:rsidR="000733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Westfalii na podstawie mapy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13" w:line="241" w:lineRule="auto"/>
              <w:ind w:left="119" w:hanging="117"/>
            </w:pPr>
            <w:r>
              <w:rPr>
                <w:sz w:val="20"/>
              </w:rPr>
              <w:t xml:space="preserve">porównuje cechy środowiska przyrodniczego Czech i Słowacji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22" w:line="240" w:lineRule="auto"/>
              <w:ind w:left="119" w:hanging="117"/>
            </w:pPr>
            <w:r>
              <w:rPr>
                <w:sz w:val="20"/>
              </w:rPr>
              <w:t xml:space="preserve">opisuje przykłady atrakcji turystycznych i rekreacyjno- </w:t>
            </w:r>
          </w:p>
          <w:p w:rsidR="00A25B08" w:rsidRDefault="001C336E">
            <w:pPr>
              <w:spacing w:after="8" w:line="240" w:lineRule="auto"/>
              <w:ind w:left="115" w:firstLine="0"/>
              <w:jc w:val="both"/>
            </w:pPr>
            <w:r>
              <w:rPr>
                <w:sz w:val="20"/>
              </w:rPr>
              <w:t xml:space="preserve">-sportowych Czech i Słowacji na podstawie fotografii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9" w:line="244" w:lineRule="auto"/>
              <w:ind w:left="119" w:hanging="117"/>
            </w:pPr>
            <w:r>
              <w:rPr>
                <w:sz w:val="20"/>
              </w:rPr>
              <w:t xml:space="preserve">porównuje walory przyrodnicze Litwy i Białorusi na podstawie mapy </w:t>
            </w:r>
            <w:proofErr w:type="spellStart"/>
            <w:r>
              <w:rPr>
                <w:sz w:val="20"/>
              </w:rPr>
              <w:t>ogólnogeograficznej</w:t>
            </w:r>
            <w:proofErr w:type="spellEnd"/>
            <w:r>
              <w:rPr>
                <w:sz w:val="20"/>
              </w:rPr>
              <w:t xml:space="preserve"> i fotografii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0" w:line="259" w:lineRule="auto"/>
              <w:ind w:left="119" w:hanging="117"/>
            </w:pPr>
            <w:r>
              <w:rPr>
                <w:sz w:val="20"/>
              </w:rPr>
              <w:t xml:space="preserve">podaje przyczyny konfliktów na Ukrainie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0" w:line="242" w:lineRule="auto"/>
              <w:ind w:left="119" w:hanging="117"/>
            </w:pPr>
            <w:r>
              <w:rPr>
                <w:sz w:val="20"/>
              </w:rPr>
              <w:t xml:space="preserve">omawia czynniki lokalizacji głównych okręgów przemysłowych Rosji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6" w:line="237" w:lineRule="auto"/>
              <w:ind w:left="119" w:hanging="117"/>
            </w:pPr>
            <w:r>
              <w:rPr>
                <w:sz w:val="20"/>
              </w:rPr>
              <w:t xml:space="preserve">wyjaśnia znaczenie przemysłu w gospodarce Rosji </w:t>
            </w:r>
          </w:p>
          <w:p w:rsidR="00A25B08" w:rsidRDefault="001C336E">
            <w:pPr>
              <w:numPr>
                <w:ilvl w:val="0"/>
                <w:numId w:val="26"/>
              </w:numPr>
              <w:spacing w:after="0" w:line="259" w:lineRule="auto"/>
              <w:ind w:left="119" w:hanging="117"/>
            </w:pPr>
            <w:r>
              <w:rPr>
                <w:sz w:val="20"/>
              </w:rPr>
              <w:t xml:space="preserve">opisuje stosunki Polski z sąsiadami na podstawie dodatkowych źródeł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Uczeń: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0" w:line="240" w:lineRule="auto"/>
              <w:ind w:hanging="113"/>
            </w:pPr>
            <w:r>
              <w:rPr>
                <w:sz w:val="20"/>
              </w:rPr>
              <w:t xml:space="preserve">omawia wpływ sektora kreatywnego na gospodarkę Nadrenii Północnej- -Westfalii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0" w:line="245" w:lineRule="auto"/>
              <w:ind w:hanging="113"/>
            </w:pPr>
            <w:r>
              <w:rPr>
                <w:sz w:val="20"/>
              </w:rPr>
              <w:t xml:space="preserve">udowadnia, że Niemcy są światową potęgą gospodarczą na podstawie danych statystycznych oraz map gospodarczych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1" w:line="239" w:lineRule="auto"/>
              <w:ind w:hanging="113"/>
            </w:pPr>
            <w:r>
              <w:rPr>
                <w:sz w:val="20"/>
              </w:rPr>
              <w:t xml:space="preserve">udowadnia, że Czechy i Słowacja to kraje atrakcyjne pod względem turystycznym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11" w:line="241" w:lineRule="auto"/>
              <w:ind w:hanging="113"/>
            </w:pPr>
            <w:r>
              <w:rPr>
                <w:sz w:val="20"/>
              </w:rPr>
              <w:t xml:space="preserve">projektuje wycieczkę na Litwę i Białoruś, posługując się różnymi mapami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14" w:line="240" w:lineRule="auto"/>
              <w:ind w:hanging="113"/>
            </w:pPr>
            <w:r>
              <w:rPr>
                <w:sz w:val="20"/>
              </w:rPr>
              <w:t xml:space="preserve">analizuje konsekwencje gospodarcze konfliktów na Ukrainie </w:t>
            </w:r>
          </w:p>
          <w:p w:rsidR="00A25B08" w:rsidRDefault="00A25B08" w:rsidP="000733B4">
            <w:pPr>
              <w:spacing w:after="3" w:line="241" w:lineRule="auto"/>
              <w:ind w:left="115" w:firstLine="0"/>
            </w:pPr>
          </w:p>
          <w:p w:rsidR="00A25B08" w:rsidRDefault="001C336E">
            <w:pPr>
              <w:numPr>
                <w:ilvl w:val="0"/>
                <w:numId w:val="27"/>
              </w:numPr>
              <w:spacing w:after="0" w:line="242" w:lineRule="auto"/>
              <w:ind w:hanging="113"/>
            </w:pPr>
            <w:r>
              <w:rPr>
                <w:sz w:val="20"/>
              </w:rPr>
              <w:t>omawia wpływ konfliktu</w:t>
            </w:r>
            <w:r w:rsidR="000733B4">
              <w:rPr>
                <w:sz w:val="20"/>
              </w:rPr>
              <w:t xml:space="preserve"> wojny </w:t>
            </w:r>
            <w:r>
              <w:rPr>
                <w:sz w:val="20"/>
              </w:rPr>
              <w:t xml:space="preserve"> z Ukrainą na Rosję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uzasadnia potrzebę utrzymywania dobrych relacji z sąsiadami Polski </w:t>
            </w:r>
          </w:p>
          <w:p w:rsidR="00A25B08" w:rsidRDefault="001C336E">
            <w:pPr>
              <w:numPr>
                <w:ilvl w:val="0"/>
                <w:numId w:val="27"/>
              </w:numPr>
              <w:spacing w:after="0" w:line="252" w:lineRule="auto"/>
              <w:ind w:hanging="113"/>
            </w:pPr>
            <w:r>
              <w:rPr>
                <w:sz w:val="20"/>
              </w:rPr>
              <w:t xml:space="preserve">przygotowuje pracę (np. album, plakat, prezentację multimedialną) na temat inicjatyw zrealizowanych w najbliższym euroregionie na podstawie dodatkowych źródeł </w:t>
            </w:r>
          </w:p>
          <w:p w:rsidR="00A25B08" w:rsidRDefault="001C336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informacji </w:t>
            </w:r>
          </w:p>
          <w:p w:rsidR="00A25B08" w:rsidRDefault="001C33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A25B08">
        <w:trPr>
          <w:trHeight w:val="226"/>
        </w:trPr>
        <w:tc>
          <w:tcPr>
            <w:tcW w:w="1579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5B08" w:rsidRDefault="001C336E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 </w:t>
            </w:r>
          </w:p>
        </w:tc>
      </w:tr>
    </w:tbl>
    <w:p w:rsidR="00A25B08" w:rsidRDefault="001C336E">
      <w:pPr>
        <w:spacing w:after="0" w:line="259" w:lineRule="auto"/>
        <w:ind w:left="113" w:firstLine="0"/>
        <w:jc w:val="both"/>
      </w:pPr>
      <w:r>
        <w:rPr>
          <w:rFonts w:ascii="Calibri" w:eastAsia="Calibri" w:hAnsi="Calibri" w:cs="Calibri"/>
        </w:rPr>
        <w:t xml:space="preserve"> </w:t>
      </w:r>
    </w:p>
    <w:sectPr w:rsidR="00A25B08">
      <w:pgSz w:w="16838" w:h="11906" w:orient="landscape"/>
      <w:pgMar w:top="720" w:right="717" w:bottom="733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CD"/>
    <w:multiLevelType w:val="hybridMultilevel"/>
    <w:tmpl w:val="650E3932"/>
    <w:lvl w:ilvl="0" w:tplc="878EB388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4F730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683AA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2BBF2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A6196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E8A3C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45004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FCF3C4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A0098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1F5D"/>
    <w:multiLevelType w:val="hybridMultilevel"/>
    <w:tmpl w:val="D988F534"/>
    <w:lvl w:ilvl="0" w:tplc="8BA4AF6A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8EE2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0A93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C904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4D296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6061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EA17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72F9C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D56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03720"/>
    <w:multiLevelType w:val="hybridMultilevel"/>
    <w:tmpl w:val="F3C21D12"/>
    <w:lvl w:ilvl="0" w:tplc="B7ACBD7C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87E56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6E722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600C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05A9E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EE8BA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88FE9A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0708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FE47C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87F10"/>
    <w:multiLevelType w:val="hybridMultilevel"/>
    <w:tmpl w:val="9F924932"/>
    <w:lvl w:ilvl="0" w:tplc="57D2683C">
      <w:start w:val="1"/>
      <w:numFmt w:val="bullet"/>
      <w:lvlText w:val="•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86584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2CE66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02D66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684C6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0F922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83E4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2D486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A07446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B55DA"/>
    <w:multiLevelType w:val="hybridMultilevel"/>
    <w:tmpl w:val="8B7223D6"/>
    <w:lvl w:ilvl="0" w:tplc="4C907E32">
      <w:start w:val="1"/>
      <w:numFmt w:val="bullet"/>
      <w:lvlText w:val="•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4E75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6D4B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815FA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26976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41F7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6696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EC19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9202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A30538"/>
    <w:multiLevelType w:val="hybridMultilevel"/>
    <w:tmpl w:val="BEA8DA74"/>
    <w:lvl w:ilvl="0" w:tplc="26F4CB9A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078B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8AD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EDC1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CA3C2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ABA6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2CCD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A618E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A3260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71441"/>
    <w:multiLevelType w:val="hybridMultilevel"/>
    <w:tmpl w:val="70505020"/>
    <w:lvl w:ilvl="0" w:tplc="7036399C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A1B7E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0D9EA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ABC5E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DAE962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02E876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219C8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4097A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08AD4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11CB2"/>
    <w:multiLevelType w:val="hybridMultilevel"/>
    <w:tmpl w:val="33221678"/>
    <w:lvl w:ilvl="0" w:tplc="567C4CD4">
      <w:start w:val="1"/>
      <w:numFmt w:val="bullet"/>
      <w:lvlText w:val="•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48B2C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0996E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C848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F4B9B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4C0C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2301A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49810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4E74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32021"/>
    <w:multiLevelType w:val="hybridMultilevel"/>
    <w:tmpl w:val="79A89234"/>
    <w:lvl w:ilvl="0" w:tplc="37C02950">
      <w:start w:val="1"/>
      <w:numFmt w:val="bullet"/>
      <w:lvlText w:val="•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C2E7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E4E10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8935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C3CCE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CCD04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709C4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693A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67E5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DB432D"/>
    <w:multiLevelType w:val="hybridMultilevel"/>
    <w:tmpl w:val="9530FA66"/>
    <w:lvl w:ilvl="0" w:tplc="D976416E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8142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80E4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80BD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653A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ACD6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ABF2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C348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236D0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10E4A"/>
    <w:multiLevelType w:val="hybridMultilevel"/>
    <w:tmpl w:val="E32463E2"/>
    <w:lvl w:ilvl="0" w:tplc="5920AF0A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4ED6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E169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4BB8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62395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473B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69CB2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AA74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AF26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A07760"/>
    <w:multiLevelType w:val="hybridMultilevel"/>
    <w:tmpl w:val="C044731C"/>
    <w:lvl w:ilvl="0" w:tplc="5248F2D6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A60678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2752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624F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28026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E8D4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8D30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A84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8792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F11E03"/>
    <w:multiLevelType w:val="hybridMultilevel"/>
    <w:tmpl w:val="FDE84FE2"/>
    <w:lvl w:ilvl="0" w:tplc="267CC6EC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3126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41F1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EE1CA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623AE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ACF8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8CA8C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8895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0615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4C2689"/>
    <w:multiLevelType w:val="hybridMultilevel"/>
    <w:tmpl w:val="0EFC5E34"/>
    <w:lvl w:ilvl="0" w:tplc="5A4ECE2E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09696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8271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405AE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614A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A5F6A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8238B8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6D632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8714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BE229D"/>
    <w:multiLevelType w:val="hybridMultilevel"/>
    <w:tmpl w:val="404ABF68"/>
    <w:lvl w:ilvl="0" w:tplc="B096F69C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2D6D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7AE9F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611B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05EE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E00A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49D5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2437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41AF0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B4771C"/>
    <w:multiLevelType w:val="hybridMultilevel"/>
    <w:tmpl w:val="7228C4BC"/>
    <w:lvl w:ilvl="0" w:tplc="FE906410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2D23A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62E22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89E78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AE068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CD008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63CCE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26BB40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841A6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20634C"/>
    <w:multiLevelType w:val="hybridMultilevel"/>
    <w:tmpl w:val="2E143E72"/>
    <w:lvl w:ilvl="0" w:tplc="0A34E474">
      <w:start w:val="1"/>
      <w:numFmt w:val="upperRoman"/>
      <w:lvlText w:val="%1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21702">
      <w:start w:val="1"/>
      <w:numFmt w:val="bullet"/>
      <w:lvlText w:val="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75FA">
      <w:start w:val="1"/>
      <w:numFmt w:val="bullet"/>
      <w:lvlText w:val="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013CA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2B16A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639BE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CB72E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652FC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6D85A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DE094A"/>
    <w:multiLevelType w:val="hybridMultilevel"/>
    <w:tmpl w:val="03A8BDD0"/>
    <w:lvl w:ilvl="0" w:tplc="80C2F186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0685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ED96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A126A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6522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F6582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42BDA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888A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229E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3275C0"/>
    <w:multiLevelType w:val="hybridMultilevel"/>
    <w:tmpl w:val="16CCE4C6"/>
    <w:lvl w:ilvl="0" w:tplc="403A6D02">
      <w:start w:val="1"/>
      <w:numFmt w:val="bullet"/>
      <w:lvlText w:val="•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2B74C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A17E0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0F39E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46FA6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88076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660E0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ADB14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0A2DE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E4D07"/>
    <w:multiLevelType w:val="hybridMultilevel"/>
    <w:tmpl w:val="7988DB6E"/>
    <w:lvl w:ilvl="0" w:tplc="C42E9E1A">
      <w:start w:val="1"/>
      <w:numFmt w:val="bullet"/>
      <w:lvlText w:val="•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E5506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9A48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948E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A168E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EDCE4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6BE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48D76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C8710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751636"/>
    <w:multiLevelType w:val="hybridMultilevel"/>
    <w:tmpl w:val="A8044CDA"/>
    <w:lvl w:ilvl="0" w:tplc="9B906350">
      <w:start w:val="1"/>
      <w:numFmt w:val="bullet"/>
      <w:lvlText w:val="•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222DE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4930E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23592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03F3A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6DE54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A7076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EA032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607E0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FB27E6"/>
    <w:multiLevelType w:val="hybridMultilevel"/>
    <w:tmpl w:val="B78E4E52"/>
    <w:lvl w:ilvl="0" w:tplc="2A2C4656">
      <w:start w:val="1"/>
      <w:numFmt w:val="bullet"/>
      <w:lvlText w:val="•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8F4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E0358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D4170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05196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C6FB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CD5E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265C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C6E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254329"/>
    <w:multiLevelType w:val="hybridMultilevel"/>
    <w:tmpl w:val="75F0F99A"/>
    <w:lvl w:ilvl="0" w:tplc="485A0552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EFE0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D23A3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2C64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075A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9532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A676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490C2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57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42551A"/>
    <w:multiLevelType w:val="hybridMultilevel"/>
    <w:tmpl w:val="339EC3B0"/>
    <w:lvl w:ilvl="0" w:tplc="EC3A0FA8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444C0A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6978E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EB568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86BA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8DCA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2EF0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C1D20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AF4A6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B515B2"/>
    <w:multiLevelType w:val="hybridMultilevel"/>
    <w:tmpl w:val="1C926A94"/>
    <w:lvl w:ilvl="0" w:tplc="3A761E22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C354A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A7E3E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5D8A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AEF78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764A4E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23340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BEC77A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54D448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AD0D77"/>
    <w:multiLevelType w:val="hybridMultilevel"/>
    <w:tmpl w:val="7F683A42"/>
    <w:lvl w:ilvl="0" w:tplc="62189860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45AE0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E1AB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E639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E44D9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6868F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4BE30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8B07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E1CE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C5EF5"/>
    <w:multiLevelType w:val="hybridMultilevel"/>
    <w:tmpl w:val="375C4AAE"/>
    <w:lvl w:ilvl="0" w:tplc="5052B1E6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ECA34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C9CE8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06B4BA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28840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CB10C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4AFD4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E214C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46D5C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4"/>
  </w:num>
  <w:num w:numId="5">
    <w:abstractNumId w:val="21"/>
  </w:num>
  <w:num w:numId="6">
    <w:abstractNumId w:val="24"/>
  </w:num>
  <w:num w:numId="7">
    <w:abstractNumId w:val="6"/>
  </w:num>
  <w:num w:numId="8">
    <w:abstractNumId w:val="8"/>
  </w:num>
  <w:num w:numId="9">
    <w:abstractNumId w:val="7"/>
  </w:num>
  <w:num w:numId="10">
    <w:abstractNumId w:val="26"/>
  </w:num>
  <w:num w:numId="11">
    <w:abstractNumId w:val="19"/>
  </w:num>
  <w:num w:numId="12">
    <w:abstractNumId w:val="23"/>
  </w:num>
  <w:num w:numId="13">
    <w:abstractNumId w:val="5"/>
  </w:num>
  <w:num w:numId="14">
    <w:abstractNumId w:val="22"/>
  </w:num>
  <w:num w:numId="15">
    <w:abstractNumId w:val="1"/>
  </w:num>
  <w:num w:numId="16">
    <w:abstractNumId w:val="3"/>
  </w:num>
  <w:num w:numId="17">
    <w:abstractNumId w:val="25"/>
  </w:num>
  <w:num w:numId="18">
    <w:abstractNumId w:val="18"/>
  </w:num>
  <w:num w:numId="19">
    <w:abstractNumId w:val="12"/>
  </w:num>
  <w:num w:numId="20">
    <w:abstractNumId w:val="9"/>
  </w:num>
  <w:num w:numId="21">
    <w:abstractNumId w:val="2"/>
  </w:num>
  <w:num w:numId="22">
    <w:abstractNumId w:val="14"/>
  </w:num>
  <w:num w:numId="23">
    <w:abstractNumId w:val="20"/>
  </w:num>
  <w:num w:numId="24">
    <w:abstractNumId w:val="13"/>
  </w:num>
  <w:num w:numId="25">
    <w:abstractNumId w:val="10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08"/>
    <w:rsid w:val="000733B4"/>
    <w:rsid w:val="001C336E"/>
    <w:rsid w:val="007850F1"/>
    <w:rsid w:val="0078694F"/>
    <w:rsid w:val="00897202"/>
    <w:rsid w:val="00966DEB"/>
    <w:rsid w:val="00A25B08"/>
    <w:rsid w:val="00E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D0F4E-E6E8-45D1-A4DF-674AB40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20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BF58-877F-46E3-8AA9-B793CE7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Acer</cp:lastModifiedBy>
  <cp:revision>2</cp:revision>
  <dcterms:created xsi:type="dcterms:W3CDTF">2024-01-02T18:50:00Z</dcterms:created>
  <dcterms:modified xsi:type="dcterms:W3CDTF">2024-01-02T18:50:00Z</dcterms:modified>
</cp:coreProperties>
</file>