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DEPRESJA WŚRÓD NASTOLATKÓW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Kiedy dziecko zaczyna dojrzewać i wkraczać w dorosłość – zmienia się. To naturalny etap. Jest on trudny zarówno dla dziecka, jak i rodzica, który często naprawdę nie wie, co o tych zmianach sądzić i jak na nie reagować. Często pojawia się wtedy pytanie czy obserwowane zmiany są wynikiem buntu młodzieńczego.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Najczęściej depresja kojarzy nam się ze smutkiem, obniżonym nastrojem, przygnębieniem. U nastolatków chorujących na depresję objawy, które wysuwają się na plan pierwszy mogą różnić się od tych, które najczęściej występują u osób dorosłych. Często najbardziej widoczne jest rozdrażnienie, drażliwość. Młody człowiek łatwo wpada w złość lub rozpacz, czasem przejawia wrogość wobec otoczenia zniechęcając do bliższego kontaktu.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Szacuje się, że w Polsce nawet 20% młodzieży cierpi z powodu zaburzeń depresyjnych, a niektóre dane wskazują, że objawy depresyjne można stwierdzić nawet u co trzeciego nastolatka.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Czujesz, że problem może dotyczyć Ciebie lub kogoś Ci bliskiego?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PAMIĘTAJ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Nagła zmiana zachowania dziecka zawsze powinna zwrócić uwagę rodzica !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 powinno zwrócić szczególną uwagę?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Jeśli u Twojego dziecka występuje większość z poniższych objawów przez co najmniej dwa tygodnie: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Drażliwość, chwiejność nastroju, impulsywność, pobudzenie psychoruchowe,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Obniżony nastrój, apatia, niechęć do aktywności, które wcześniej sprawiały radość,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Wycofanie z relacji z rówieśnikami i rodziną, brak energii, bezczynność,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Pogorszenie zdolności intelektualnych: problemy z koncentracją, pamięcią, gorsze stopnie w szkole,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Zmiana apetytu – jego brak, chudnięcie lub przeciwnie – objadanie się,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Zbyt mało lub zbyt dużo snu. Nocna aktywność, niechęć do wstawania rano,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Skargi na nudę, poczucie beznadziei,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Zaniechanie dbałości o wygląd,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lastRenderedPageBreak/>
        <w:t>⦁</w:t>
      </w:r>
      <w:r>
        <w:rPr>
          <w:color w:val="000000"/>
          <w:sz w:val="27"/>
          <w:szCs w:val="27"/>
        </w:rPr>
        <w:t xml:space="preserve"> Krytycyzm wobec siebie, nadwrażliwość z powodu odrzucenia, poczucie winy,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Nasilone skargi na dolegliwości fizyczne – bóle brzucha, głowy,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Autoagresja, samookaleczanie się, odurzanie się (alkohol, leki, narkotyki),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rFonts w:ascii="Cambria Math" w:hAnsi="Cambria Math" w:cs="Cambria Math"/>
          <w:color w:val="000000"/>
          <w:sz w:val="27"/>
          <w:szCs w:val="27"/>
        </w:rPr>
        <w:t>⦁</w:t>
      </w:r>
      <w:r>
        <w:rPr>
          <w:color w:val="000000"/>
          <w:sz w:val="27"/>
          <w:szCs w:val="27"/>
        </w:rPr>
        <w:t xml:space="preserve"> Zainteresowanie tematyką śmierci i samobójstw.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Kiedy trzeba natychmiast poszukać pomocy?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Gdy dziecko: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mówi wprost o chęci odebrania sobie życia lub deklaruje, że lepiej byłoby, gdyby nie żyło,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interesuje się tematyką śmierci, samobójstw, ogląda strony internetowe o takiej tematyce, zamieszcza wpisy w mediach społecznościowych,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nagle, znacząco zmienia sposób funkcjonowania,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wycofuje się z kontaktów z rówieśnikami, izoluje się,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gromadzi środki potencjalnie przydatne do podjęcia próby samobójczej: tabletki, sznur, żyletki.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tym przypadku niezbędna jest fachowa pomoc specjalisty !!!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 rozmawiać z dzieckiem, które ma problemy emocjonalne?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POWIEDZ, że widzisz niepokojące zmiany. Spytaj, czy jest coś w czym mógłbyś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pomóc?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ZNIECHĘCAJ SIĘ, jeśli pierwsze próby nawiązania kontaktu wywołają opór.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BĄDŹ DELIKATNY I NIE NACISKAJ. Jeśli trzeba, wróć do rozmowy za kilka dni.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POSTARAJ SIĘ SPOKOJNIE WYSŁUCHAĆ. Powstrzymaj się od dawania rad czy szukania natychmiastowych rozwiązań.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BIERZ DOSŁOWNIE WSZYSTKIEGO CO MÓWI DZIECKO, Zwłaszcza jeśli krzyczy „nienawidzę Cię”. Zastanów się co się za tym kryje.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BAGATELIZUJ I NIE UMNIEJSZAJ PRZEŻYĆ DZIECKA.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Stwierdzenia „nie warto się tym przejmować…”, „Jakie Ty możesz mieć problemy?”, „ja w Twoim wieku…” mogą jedynie pogłębić stan depresyjny.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PRÓBUJ POCIESZAĆ NA SIŁĘ. Mówiąc „zobaczysz, wszystko się ułoży…” możesz odnieść skutek odwrotny od zamierzonego.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SKUPIAJ SIĘ NA SWOIM NIEPOKOJU. Wypowiedzi „ja przez Ciebie zwariuję”, „ciągle są z Tobą jakieś problemy” zamień na „Wiem, że jest Ci trudno” albo „Spróbuję Ci pomóc”.</w:t>
      </w:r>
    </w:p>
    <w:p w:rsidR="00C145FE" w:rsidRDefault="00C145FE" w:rsidP="00C145F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Czasem szczera rozmowa może wskazać źródło problemów dziecka i pomóc znaleźć praktyczne rozwiązania.</w:t>
      </w:r>
    </w:p>
    <w:p w:rsidR="00EF36EE" w:rsidRDefault="00EF36EE">
      <w:bookmarkStart w:id="0" w:name="_GoBack"/>
      <w:bookmarkEnd w:id="0"/>
    </w:p>
    <w:sectPr w:rsidR="00EF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FE"/>
    <w:rsid w:val="00C145FE"/>
    <w:rsid w:val="00E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FB5FC-8D6A-4975-A908-E575C1D4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2023-12-28T08:08:00Z</dcterms:created>
  <dcterms:modified xsi:type="dcterms:W3CDTF">2023-12-28T08:09:00Z</dcterms:modified>
</cp:coreProperties>
</file>