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0DAC2" w14:textId="6242FB78" w:rsidR="006D7D52" w:rsidRPr="007A53B0" w:rsidRDefault="006455E9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AgendaPl Bold"/>
          <w:b/>
          <w:bCs/>
          <w:color w:val="005A9D"/>
          <w:sz w:val="32"/>
          <w:szCs w:val="32"/>
        </w:rPr>
      </w:pPr>
      <w:bookmarkStart w:id="0" w:name="_GoBack"/>
      <w:bookmarkEnd w:id="0"/>
      <w:r w:rsidRPr="007A53B0">
        <w:rPr>
          <w:rFonts w:cs="AgendaPl Bold"/>
          <w:b/>
          <w:bCs/>
          <w:color w:val="005A9D"/>
          <w:sz w:val="32"/>
          <w:szCs w:val="32"/>
        </w:rPr>
        <w:t xml:space="preserve">Wymagania edukacyjne z języka polskiego </w:t>
      </w:r>
      <w:r w:rsidR="00077874" w:rsidRPr="007A53B0">
        <w:rPr>
          <w:rFonts w:cs="AgendaPl Bold"/>
          <w:b/>
          <w:bCs/>
          <w:color w:val="005A9D"/>
          <w:sz w:val="32"/>
          <w:szCs w:val="32"/>
        </w:rPr>
        <w:t xml:space="preserve"> do podręcznika </w:t>
      </w:r>
      <w:r w:rsidR="00077874" w:rsidRPr="007A53B0">
        <w:rPr>
          <w:rFonts w:cs="AgendaPl Bold"/>
          <w:b/>
          <w:bCs/>
          <w:i/>
          <w:color w:val="005A9D"/>
          <w:sz w:val="32"/>
          <w:szCs w:val="32"/>
        </w:rPr>
        <w:t>Słowa z </w:t>
      </w:r>
      <w:r w:rsidR="00287E31" w:rsidRPr="007A53B0">
        <w:rPr>
          <w:rFonts w:cs="AgendaPl Bold"/>
          <w:b/>
          <w:bCs/>
          <w:i/>
          <w:color w:val="005A9D"/>
          <w:sz w:val="32"/>
          <w:szCs w:val="32"/>
        </w:rPr>
        <w:t>uśmiechem</w:t>
      </w:r>
      <w:r w:rsidR="00287E31" w:rsidRPr="007A53B0">
        <w:rPr>
          <w:rFonts w:cs="AgendaPl Bold"/>
          <w:b/>
          <w:bCs/>
          <w:color w:val="005A9D"/>
          <w:sz w:val="32"/>
          <w:szCs w:val="32"/>
        </w:rPr>
        <w:t xml:space="preserve"> klasa 5</w:t>
      </w:r>
    </w:p>
    <w:p w14:paraId="67C6D1A0" w14:textId="0D72FD50" w:rsidR="00623CD3" w:rsidRPr="00F667DB" w:rsidRDefault="006455E9" w:rsidP="00F667DB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0000" w:themeColor="text1"/>
          <w:sz w:val="20"/>
          <w:szCs w:val="20"/>
        </w:rPr>
      </w:pPr>
      <w:r w:rsidRPr="006455E9">
        <w:rPr>
          <w:rFonts w:cs="Times New Roman"/>
          <w:b/>
          <w:bCs/>
          <w:color w:val="000000" w:themeColor="text1"/>
          <w:sz w:val="20"/>
          <w:szCs w:val="20"/>
          <w:u w:val="single"/>
        </w:rPr>
        <w:t>Ocenę  niedostateczną</w:t>
      </w:r>
      <w:r w:rsidRPr="006455E9">
        <w:rPr>
          <w:rFonts w:cs="Times New Roman"/>
          <w:b/>
          <w:bCs/>
          <w:color w:val="000000" w:themeColor="text1"/>
          <w:sz w:val="20"/>
          <w:szCs w:val="20"/>
        </w:rPr>
        <w:t xml:space="preserve"> otrzymuje uczeń, którego wyniki nie osiągają poziomu wymagań koniecznych, w związku z tym, nie jest w stanie wykonać zadań o niewielkim stopniu trudności. Brak wiedzy i umiejętności nie rokuje osiągnięcia nawet minimalnego postępu</w:t>
      </w:r>
    </w:p>
    <w:p w14:paraId="5164D738" w14:textId="77777777" w:rsidR="006D7D52" w:rsidRPr="006D7D52" w:rsidRDefault="006D7D52" w:rsidP="00F667DB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cs="Times New Roman"/>
          <w:b/>
          <w:bCs/>
          <w:color w:val="FF66CC"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552"/>
        <w:gridCol w:w="2126"/>
        <w:gridCol w:w="2410"/>
        <w:gridCol w:w="2835"/>
      </w:tblGrid>
      <w:tr w:rsidR="006D7D52" w:rsidRPr="006D7D52" w14:paraId="170404A6" w14:textId="77777777" w:rsidTr="00D806CA">
        <w:trPr>
          <w:cantSplit/>
          <w:trHeight w:val="60"/>
          <w:tblHeader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4A14EFF" w14:textId="77777777" w:rsidR="006D7D52" w:rsidRPr="006D7D52" w:rsidRDefault="006D7D52" w:rsidP="00623CD3">
            <w:pPr>
              <w:suppressAutoHyphens/>
              <w:autoSpaceDE w:val="0"/>
              <w:autoSpaceDN w:val="0"/>
              <w:adjustRightInd w:val="0"/>
              <w:spacing w:after="0" w:line="240" w:lineRule="atLeast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Sprawności</w:t>
            </w:r>
          </w:p>
        </w:tc>
        <w:tc>
          <w:tcPr>
            <w:tcW w:w="12474" w:type="dxa"/>
            <w:gridSpan w:val="5"/>
            <w:tcBorders>
              <w:top w:val="single" w:sz="6" w:space="0" w:color="auto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604355" w14:textId="77777777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Wymagania</w:t>
            </w:r>
          </w:p>
        </w:tc>
      </w:tr>
      <w:tr w:rsidR="006D7D52" w:rsidRPr="006D7D52" w14:paraId="4D65FF3A" w14:textId="77777777" w:rsidTr="00D806CA">
        <w:trPr>
          <w:cantSplit/>
          <w:trHeight w:val="60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FFFFFF"/>
            </w:tcBorders>
          </w:tcPr>
          <w:p w14:paraId="103315F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DD9CE3" w14:textId="489C2169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AD87E3D" w14:textId="17F926FB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ocena: dopuszczający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6FD8D4" w14:textId="0E9B2370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DE21B8" w14:textId="14782E5C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ocena: dostateczny</w:t>
            </w:r>
          </w:p>
        </w:tc>
        <w:tc>
          <w:tcPr>
            <w:tcW w:w="21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C06E7A" w14:textId="71C13CBC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05B27F9" w14:textId="015769EB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ocena: dobry</w:t>
            </w:r>
          </w:p>
        </w:tc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193347" w14:textId="5AF98A23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5D11100" w14:textId="06ED78B2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ocena: bardzo dobry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85E593" w14:textId="7604FFFE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BC4F132" w14:textId="1C870959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ocena: celujący</w:t>
            </w:r>
          </w:p>
        </w:tc>
      </w:tr>
      <w:tr w:rsidR="006D7D52" w:rsidRPr="006D7D52" w14:paraId="30828D7B" w14:textId="77777777" w:rsidTr="00D806CA">
        <w:trPr>
          <w:cantSplit/>
          <w:trHeight w:val="398"/>
          <w:tblHeader/>
        </w:trPr>
        <w:tc>
          <w:tcPr>
            <w:tcW w:w="2127" w:type="dxa"/>
            <w:vMerge/>
            <w:tcBorders>
              <w:top w:val="single" w:sz="8" w:space="0" w:color="000000"/>
              <w:bottom w:val="single" w:sz="6" w:space="0" w:color="auto"/>
              <w:right w:val="single" w:sz="4" w:space="0" w:color="FFFFFF"/>
            </w:tcBorders>
          </w:tcPr>
          <w:p w14:paraId="5CFD3BD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000000"/>
            </w:tcBorders>
            <w:shd w:val="solid" w:color="F7931D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DBD42" w14:textId="77777777" w:rsidR="006D7D52" w:rsidRPr="00623CD3" w:rsidRDefault="006D7D52" w:rsidP="00623CD3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70" w:hanging="170"/>
              <w:jc w:val="center"/>
              <w:textAlignment w:val="center"/>
              <w:rPr>
                <w:rFonts w:cs="Tahoma"/>
                <w:color w:val="F2F2F2" w:themeColor="background1" w:themeShade="F2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23CD3">
              <w:rPr>
                <w:rFonts w:cs="AgendaPl BoldCondensed"/>
                <w:b/>
                <w:bCs/>
                <w:color w:val="F2F2F2" w:themeColor="background1" w:themeShade="F2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UCZEŃ</w:t>
            </w:r>
          </w:p>
        </w:tc>
      </w:tr>
      <w:tr w:rsidR="006D7D52" w:rsidRPr="006D7D52" w14:paraId="0AF7E09D" w14:textId="77777777" w:rsidTr="00D806CA">
        <w:trPr>
          <w:cantSplit/>
          <w:trHeight w:val="1714"/>
        </w:trPr>
        <w:tc>
          <w:tcPr>
            <w:tcW w:w="2127" w:type="dxa"/>
            <w:vMerge w:val="restart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7A6EF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I. Kształcenie literackie</w:t>
            </w:r>
            <w:r w:rsidR="00077874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 xml:space="preserve"> i </w:t>
            </w: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kulturowe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FEE36D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świata przedstawionego utworu </w:t>
            </w:r>
          </w:p>
          <w:p w14:paraId="47679833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obrazy poetyckie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semantycznej</w:t>
            </w:r>
          </w:p>
          <w:p w14:paraId="6C46C0E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645395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wybrane elementy świata przedstawionego utworu</w:t>
            </w:r>
          </w:p>
          <w:p w14:paraId="30E77557" w14:textId="77777777" w:rsidR="006D7D52" w:rsidRPr="006455E9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wypowiada się na temat obrazów poetyckich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wierszach</w:t>
            </w:r>
          </w:p>
          <w:p w14:paraId="3A8D47F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0EEC3B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porównuje wybrane elementy świata przedstawionego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utworach</w:t>
            </w:r>
          </w:p>
          <w:p w14:paraId="2C8965E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obrazy poetyckie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  <w:p w14:paraId="2E1834C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AD7D8C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świata przedstawionego podczas analizy tekstów podejmujących grę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konwencją literacką </w:t>
            </w:r>
          </w:p>
          <w:p w14:paraId="27B65A1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rolę środków językowych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tworzeniu obrazów poetyckich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AB3CD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interpretuje teksty poetyckie na poziomie metaforycznym </w:t>
            </w:r>
          </w:p>
          <w:p w14:paraId="5949A9B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podczas analizy utworów odwołuje się do różnych kontekstów literackich 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kulturowych</w:t>
            </w:r>
          </w:p>
          <w:p w14:paraId="7A00D8B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symboliczne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utworach literackich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plastycznych </w:t>
            </w:r>
          </w:p>
          <w:p w14:paraId="0D872C1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stawia pytania problemowe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odbieranych tekstów</w:t>
            </w:r>
          </w:p>
          <w:p w14:paraId="15B3440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związki między warstwą językową, brzmieniową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semantyczną utworów poetyckich</w:t>
            </w:r>
          </w:p>
          <w:p w14:paraId="19447F15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przemyślany komentuje zachowania bohaterów, uwzględniając przy tym motywy ich działania oraz kontekst sytuacyjny</w:t>
            </w:r>
          </w:p>
          <w:p w14:paraId="73CBFC4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kreatywnie wykorzystuje posiadaną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problemowych dotyczących odbioru tekstów kultury</w:t>
            </w:r>
          </w:p>
          <w:p w14:paraId="7399293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lastRenderedPageBreak/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opinie na temat tekstów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innych tekstów kultury, trafnie dobierając argumenty na poparcie swojego stanowiska</w:t>
            </w:r>
          </w:p>
          <w:p w14:paraId="55CF40DA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 szerokie kompetencje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odbioru różnych tekstów kultury</w:t>
            </w:r>
          </w:p>
        </w:tc>
      </w:tr>
      <w:tr w:rsidR="006D7D52" w:rsidRPr="006D7D52" w14:paraId="419B6C2B" w14:textId="77777777" w:rsidTr="00D806CA">
        <w:trPr>
          <w:cantSplit/>
          <w:trHeight w:val="207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8C5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51DB5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fikcja literacka</w:t>
            </w:r>
          </w:p>
          <w:p w14:paraId="2F116765" w14:textId="77777777"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prawdopodobne (realistyczne) elementy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B861D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literacką od rzeczywistości</w:t>
            </w:r>
          </w:p>
          <w:p w14:paraId="418E27E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nieprawdopodobne (fantastyczne) elementy świata przedstawionego</w:t>
            </w:r>
          </w:p>
          <w:p w14:paraId="059DCEF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19B1D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fikcję filmową od rzeczywistości</w:t>
            </w:r>
          </w:p>
          <w:p w14:paraId="7EC89CAF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fantastyki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baśniach, mitach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legendach</w:t>
            </w:r>
          </w:p>
          <w:p w14:paraId="712FD10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298F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rolę autora tekstu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kreowaniu fikcji literackiej</w:t>
            </w:r>
          </w:p>
          <w:p w14:paraId="11620D3A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elementów fantastycznych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współczesnych</w:t>
            </w:r>
          </w:p>
          <w:p w14:paraId="79A21BF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elementami świata przedstawionego mitu, legendy, baśni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F83F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5562C36" w14:textId="77777777" w:rsidTr="00D806CA">
        <w:trPr>
          <w:cantSplit/>
          <w:trHeight w:val="5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AF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268123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czytany utwór jako baśń, mit, legendę, dziennik, pamiętnik, powieść detektywistyczną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podróżniczą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4F2C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cechy gatunkowe baśni, mitu, legendy, dziennika, pamiętnika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2D60C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charakterystyczne różnych gatunków literackich</w:t>
            </w:r>
          </w:p>
          <w:p w14:paraId="30EA59B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funkcję mitów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legend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805C4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cechach gatunkowych utworów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analizie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73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D161FE4" w14:textId="77777777" w:rsidTr="00D806CA">
        <w:trPr>
          <w:cantSplit/>
          <w:trHeight w:val="58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D9A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AD9551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epitet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porównanie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przenośnia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uosobienie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ożywienie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dźwiękonaśladowczy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apostrofa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62B9A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niektóre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ożywienie), wyrazy dźwiękonaśladowcze, apostrofy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03915A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literackim epitety, porównania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, przenośnie (w tym uosobienia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ożywienia), wyrazy dźwiękonaśladowcze, apostrofy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EC24C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funkcje językowych środków styl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B70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0A2E509" w14:textId="77777777" w:rsidTr="00D806CA">
        <w:trPr>
          <w:cantSplit/>
          <w:trHeight w:val="138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6F6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07B854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tytuł, podtytuł, puentę utworu</w:t>
            </w:r>
          </w:p>
          <w:p w14:paraId="7B372B0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punkt kulminacyjny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BAF4D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nadaje tytuły, śródtytuły wybranym częściom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00D02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 funkcję tytułu, podtytułu, puenty, punktu kulminacyjnego jako elementu konstrukcyjnego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3E1DF7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wpływ tytułu, podtytułu, puenty na interpretację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69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0FB0422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9641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C257D7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wers, zw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rotkę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refren, wskazuje rymy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wierszu, zna pojęcie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rytm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B0D2DD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wiersz rymowy od wiersza bez rymów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961025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wers, zwrotkę, refren, rymy, liczbę sylab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wersie jako elementy rytmizujące wypowiedź</w:t>
            </w:r>
          </w:p>
          <w:p w14:paraId="1BF64D9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pojęcia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rymy męskie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żeńskie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 dokładne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niedokładne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0A49E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wiersz rymowy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bezrymow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y oraz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rytm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podczas analizy wiersza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3074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5251DF1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884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AB1CC8" w14:textId="77777777" w:rsidR="006D7D52" w:rsidRPr="006D7D52" w:rsidRDefault="00623CD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wydarzenia fabuły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ustala ich kolejność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7BEA5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wydarzenia fabuły, używa pojęć wątek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akcja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D9E29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przebieg zdarzeń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ujęciu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przyczynowo-skutkowym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D6DD0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bogate słownictwo określające następstwo zdarzeń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258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55436E0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86E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E8E8D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wyszukuje wypowiedzi bohaterów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395E4A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dialog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E3232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wypowiedzi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C8B36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sposób zapisu dialogu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A2F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37CEEBC" w14:textId="77777777" w:rsidTr="00D806CA">
        <w:trPr>
          <w:cantSplit/>
          <w:trHeight w:val="129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F1F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553CBF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 liryczny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bohater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829F4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cechy bohatera, narratora, podmiotu lirycznego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3E42D2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motywy działania bohatera, określa stosunek narratora do wybranych elementów świata przedstawionego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62936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bohatera, podmiot liryczny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narratora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czytanych utworach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DBE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1C5E33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81C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1B2B0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narracja pierwszoosobowa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narracja 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trzecioosobowa</w:t>
            </w:r>
            <w:r w:rsidR="006D7D52" w:rsidRPr="006455E9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B0E12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odróżnia narratora pierwszoosobowego od narratora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trzecioosobowego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BA7F7E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funkcję różnych typów narracji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B9D4F2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funkcjonalnie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narracji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tekstu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2F6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FF4239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D28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B7B145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bohatera głównego, pierwszoplanowego, drugoplanowego, tytułowego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18A193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cechy bohaterów różnych typów</w:t>
            </w:r>
          </w:p>
          <w:p w14:paraId="4AFB4178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cechuje się bohater historyczny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0B73DC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swój pogląd na temat bohatera głównego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87B89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postaci głównej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34F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6AC327B" w14:textId="77777777" w:rsidTr="00D806CA">
        <w:trPr>
          <w:cantSplit/>
          <w:trHeight w:val="73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605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760F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tematykę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0A806" w14:textId="77777777"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mawia tematykę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AA70C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problematykę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477264" w14:textId="77777777" w:rsidR="006D7D52" w:rsidRPr="006D7D52" w:rsidRDefault="00623CD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9E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885D34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36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DCEC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A35CC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AEABA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funkcjonalnie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wątek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7BB07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skazuje różne wątki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utworze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CFB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7B7918A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F0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A4BA8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swoje reakcje czytelnicze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9568DF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tekstów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E50EF3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wrażenia towarzyszące odbiorowi różnych tekstów kultury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B554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emocje towarzyszące odbiorowi różnych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22AF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F1AC907" w14:textId="77777777" w:rsidTr="00D806CA">
        <w:trPr>
          <w:cantSplit/>
          <w:trHeight w:val="1169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57110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34443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teksty literackie na poziomie dosłownym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3296E02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proste przenośne znaczenia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6E2AE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przenośne sensy utworów opartych na nieskomplikowanych konstrukcjach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6FBFA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do objaśnienia przenośnych znaczeń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tekstach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1808E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B153630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117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6D1EA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sytuacji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filmowych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3DB726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doświadczenia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sytuację bohaterów literackich oraz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A7F56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sytuację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własnymi doświadczeniam</w:t>
            </w:r>
            <w:r w:rsidR="006D7D52" w:rsidRPr="006455E9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7E975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sytuację bohaterów literackich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doświadczeń współczesnych nastolatków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729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DB2AC19" w14:textId="77777777" w:rsidTr="00D806CA">
        <w:trPr>
          <w:cantSplit/>
          <w:trHeight w:val="116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F8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112B4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wybranych zagadnień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znaczeń utworu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61AD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własne rozumienie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3047A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uzasadnia swoje rozumienie utworu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38B4B1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używa różnych środków językowych do uzasadnienia swojego rozumienia utworu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D5E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D013D27" w14:textId="77777777" w:rsidTr="00D806CA">
        <w:trPr>
          <w:cantSplit/>
          <w:trHeight w:val="9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93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17705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interpretacji tekstów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3E4E8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własne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7EB2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znajomość innych utworów literackich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E5545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interpretacji tekstów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tekstach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772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D85E231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C6E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43500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postaci literackiej, wskazuje pozytywne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cechy bohater</w:t>
            </w:r>
            <w:r w:rsidR="006D7D52" w:rsidRPr="006455E9"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6320C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wyraża opinię na temat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EC1C4D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bohatera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06727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argumentami, wyrażając swój stosunek do bohaterów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22E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79972F1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7AE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CF72C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pojęciami: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dobro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zło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przyjaźń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wrogość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prawda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kłamstwo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pokój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wojna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treści omawianych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73C563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pozytywne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negatywne zachowania bohaterów literackich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6859A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zestawia wartości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ich przeciwieństwa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utworach na zasadzie kontrastu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454592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wartości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antywartości wpisane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teksty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D85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20C289C" w14:textId="77777777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676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1A00A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tekst literacki</w:t>
            </w:r>
          </w:p>
          <w:p w14:paraId="1097EFA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artykuł prasowy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D152C7" w14:textId="77777777" w:rsidR="00476DF0" w:rsidRPr="006455E9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BoldCondensed"/>
                <w:b/>
                <w:bCs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tekst informacyjny</w:t>
            </w:r>
          </w:p>
          <w:p w14:paraId="0C615ADD" w14:textId="77777777" w:rsidR="006D7D52" w:rsidRPr="006D7D52" w:rsidRDefault="00BA1E53" w:rsidP="00476DF0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wymienia cechy artykułu prasowego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E7771A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literacki od informacyjnego</w:t>
            </w:r>
          </w:p>
          <w:p w14:paraId="03D0D75F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tekst prasowy od literackiego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E3107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tekstu literackiego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informacyjnego, prasowego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342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84F5E24" w14:textId="77777777" w:rsidTr="00D806CA">
        <w:trPr>
          <w:cantSplit/>
          <w:trHeight w:val="75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D93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5FE61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 wyrażone wprost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0A519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informacje wyrażone wprost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94D9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dostrzega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treści wyrażone wprost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52B97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treści wyrażone wprost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pośrednio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83F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A00880A" w14:textId="77777777" w:rsidTr="00D806CA">
        <w:trPr>
          <w:cantSplit/>
          <w:trHeight w:val="1186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DB374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E4CBCD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temat tekstu</w:t>
            </w:r>
          </w:p>
          <w:p w14:paraId="676B60F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przesłanie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legendy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7400B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wyciąga wnioski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</w:t>
            </w:r>
          </w:p>
          <w:p w14:paraId="064BE7D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odczytuje przesłanie niektórych legend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  <w:p w14:paraId="2909CC8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8B521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główną myśl tekstu</w:t>
            </w:r>
          </w:p>
          <w:p w14:paraId="1B499B84" w14:textId="77777777" w:rsidR="006D7D52" w:rsidRPr="006D7D52" w:rsidRDefault="00BA1E53" w:rsidP="00BA1E53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ytuje przesłania legend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mitów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DFD96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główną myśl tekstu</w:t>
            </w:r>
          </w:p>
          <w:p w14:paraId="33A495C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formułuje samodzielnie przesłanie legendy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126D8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3BD42B5" w14:textId="77777777" w:rsidTr="00D806CA">
        <w:trPr>
          <w:cantSplit/>
          <w:trHeight w:val="94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EA1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740A9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tytuł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wstęp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rozwinięcie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zakończenie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C7DA7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cząstki kompozycyjne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5CE3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wstępu, rozwinięcia, zakończenia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9507E6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relacje między częściami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5F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4FBF107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F74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7EB98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wydobywa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tekstu wskazane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A14BF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porządkuje informacje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EAF76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informacje ważne od drugorzędnych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20F8C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hierarchizuje informacje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375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B9CDF63" w14:textId="77777777" w:rsidTr="00D806CA">
        <w:trPr>
          <w:cantSplit/>
          <w:trHeight w:val="7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840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76B8F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określenia opisujące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36528D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określenia opisujące od oceniających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09999A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opinie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bohaterów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56937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subiektywny charakter opinii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2DD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E0213E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8EB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98D8D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 czytany utwór jako komiks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C3A751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charakterystyczne cechy komiks</w:t>
            </w:r>
            <w:r w:rsidR="006D7D52" w:rsidRPr="00BA1E53">
              <w:rPr>
                <w:rFonts w:cs="AgendaPl BoldCondensed"/>
                <w:bCs/>
                <w:color w:val="000000" w:themeColor="text1"/>
                <w:w w:val="97"/>
                <w:sz w:val="20"/>
                <w:szCs w:val="20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F6A7E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unkcjonalnie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budowie komiksu do jego odbioru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93AB06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charakteryzuje komiks jako tekst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CD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7FEF993" w14:textId="77777777" w:rsidTr="00D806CA">
        <w:trPr>
          <w:cantSplit/>
          <w:trHeight w:val="14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55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805D9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dzieło literackie od filmu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spektaklu teatralnego</w:t>
            </w:r>
          </w:p>
          <w:p w14:paraId="3092B5D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film od programu informacyjnego</w:t>
            </w:r>
          </w:p>
          <w:p w14:paraId="07576A2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901A9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różne teksty kultury</w:t>
            </w:r>
          </w:p>
          <w:p w14:paraId="16598E3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środki artystycznego wyrazu charakterystyczne dla literatury, filmu, teatru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B2A383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tworzywo przekazów audiowizualnych (ruchome obrazy, dźwięk)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379AE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swoistość tekstów kultury przynależnych do literatury, teatru, fil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mu, muzyki, sztuk plastycznych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audiowizualnych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603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D96D8A4" w14:textId="77777777" w:rsidTr="00D806CA">
        <w:trPr>
          <w:cantSplit/>
          <w:trHeight w:val="220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82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11F281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terminami: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lalki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kostium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rekwizyty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dekoracja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kontekście widowiska teatralnego</w:t>
            </w:r>
          </w:p>
          <w:p w14:paraId="1191461D" w14:textId="77777777" w:rsidR="006D7D52" w:rsidRPr="006455E9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outline/>
                <w:color w:val="000000"/>
                <w:w w:val="97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pojęciami związanymi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filmem: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aktor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reżyser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scenariusz filmowy</w:t>
            </w:r>
          </w:p>
          <w:p w14:paraId="0D3B74C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FB5FD1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terminami związanymi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teatrem lalkowym, 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znaki teatru</w:t>
            </w:r>
          </w:p>
          <w:p w14:paraId="12979BE3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 zbudowany jest scenariusz filmowy</w:t>
            </w:r>
          </w:p>
          <w:p w14:paraId="5D440777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wybrane gatunki filmowe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DF3C52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wyodrębnia różne elementy składające się na widowisko teatralne, określa funkcje znaków teatralnych</w:t>
            </w:r>
          </w:p>
          <w:p w14:paraId="3019D255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ze zrozumieniem terminami związanymi ze sztuką filmową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6D7B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znaki teatru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środki wyrazu charakterystyczne dla teatru lalkowego</w:t>
            </w:r>
          </w:p>
          <w:p w14:paraId="40AED40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właściwości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funkcje różnych elementów dzieła filmowego</w:t>
            </w:r>
          </w:p>
          <w:p w14:paraId="0E09327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C6D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14F57D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29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9267AE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 literackiego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055B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adaptacja utworu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wybranych dzieł filmowych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05A06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tekstem literackim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E7757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pomiędzy tekstem literackim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jego adaptacją sceniczną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radiową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659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7E526E5" w14:textId="77777777" w:rsidTr="00D806CA">
        <w:trPr>
          <w:cantSplit/>
          <w:trHeight w:val="1257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EAEAF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43ECB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na temat treści tekstów kultury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DD78D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porównuje treści tekstów kultury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rzeczywistością znaną mu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własnego doświadczenia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7248DF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treści tekstów kultury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własnego doświadczenia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62484A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odbiera tekst kultury jako źródło wzbogacania własnych doświadczeń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7BF7F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2465113D" w14:textId="77777777" w:rsidTr="00D806CA">
        <w:trPr>
          <w:cantSplit/>
          <w:trHeight w:val="144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50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58D4C9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konwencją realistyczną (np. ilustracja)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7EFAC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bardziej złożoną konwencją realistyczną (np. komiks)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E26C5A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posługując się konwe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ncją symboliczną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(np. plakat, kolaż)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63B4D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dokonuje odczytania tekstów przez przekład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intersemiotyczny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jąc się konwencją abstrakcyjną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(w połączeniu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muzyką)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E84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AF9F11C" w14:textId="77777777" w:rsidTr="00D806CA">
        <w:trPr>
          <w:cantSplit/>
          <w:trHeight w:val="1998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070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41AEC0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 uwagą odbiera filmy, spektakle teatralne,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D9C45B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odbiera filmy, spektakle teatralne, słuchowiska, programy radiowe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4EB146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 na temat tekstów kultury, odbierając filmy, spektakle teatralne,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F39894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odbiera filmy, spektakle teatralne,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słuchowiska, programy radiowe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telewizyjne, zwłaszcza adresowane do dzieci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młodzieży, czyniąc je źródłem swoich działań twórczych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50E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BD4EA16" w14:textId="77777777" w:rsidTr="00D806CA">
        <w:trPr>
          <w:cantSplit/>
          <w:trHeight w:val="1418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A3796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t>II. Kształcenie językowe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74D056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rzeczowniki, czasowniki, przymiotniki, przysłówki oraz niektóre liczebniki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przyimki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695960" w14:textId="77777777" w:rsidR="006D7D52" w:rsidRPr="006D7D52" w:rsidRDefault="00067657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E12DE9">
              <w:rPr>
                <w:rFonts w:cs="AgendaPl Bold"/>
                <w:b/>
                <w:bCs/>
                <w:color w:val="005AAA"/>
                <w:sz w:val="20"/>
                <w:szCs w:val="20"/>
              </w:rPr>
              <w:t>r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liczebniki oraz przyimki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965B1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różnice między różnymi częściami mowy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31696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części 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A6865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językowe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ie słownictwa, składni, ﬂeksji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fonetyki</w:t>
            </w:r>
          </w:p>
          <w:p w14:paraId="6F7C884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stosuje wiedzę na temat budo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 wypowiedzeń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budowy tekstu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  <w:p w14:paraId="1785E3D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werbalne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pozawerbalne środki wyrazu</w:t>
            </w:r>
          </w:p>
          <w:p w14:paraId="068372B9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 jako narzędziu skutecznej komunikacji</w:t>
            </w:r>
          </w:p>
        </w:tc>
      </w:tr>
      <w:tr w:rsidR="006D7D52" w:rsidRPr="006D7D52" w14:paraId="486800D4" w14:textId="77777777" w:rsidTr="00D806CA">
        <w:trPr>
          <w:cantSplit/>
          <w:trHeight w:val="1304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47C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3E7108" w14:textId="77777777" w:rsidR="006D7D52" w:rsidRPr="006D7D52" w:rsidRDefault="00BA1E53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odmienne części mowy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832969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nieodmienne części mowy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D84B08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części mowy odmienne od nieodmiennych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C339F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odmiennych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nieodmiennych częściach mowy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EB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17C3030" w14:textId="77777777" w:rsidTr="00D806CA">
        <w:trPr>
          <w:cantSplit/>
          <w:trHeight w:val="134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8E2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FE061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formy bezokolicznika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3BB83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dostrzega rolę czasownika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1690AA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funkcję bezokolicznika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B8813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osobowych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nieosobowych formach czasownika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919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51AAC50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51A0D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9343A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osoby, czasu, rodzaju gramatycznego odpowiednio: rzeczownika, czasownika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97FDD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formy przypadków, liczby, rodzaju gramatycznego odpowiednio: przymiotnika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liczebnika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F21193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oddziela temat fleksyjny od końcówki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99008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różnych form gramatycznych odmiennych części 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B629D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przedstawia oryginalne rozwiązania ułatwiające naukę gramatyki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ortografii</w:t>
            </w:r>
          </w:p>
          <w:p w14:paraId="0B70CF9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zasad poprawności językowej oraz zasad etykiety językowej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każdej sytuacji komunikacyjnej</w:t>
            </w:r>
          </w:p>
          <w:p w14:paraId="01D79DD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synonimy, frazeologizmy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celu wzbogacenia warstwy językowej wypowiedzi </w:t>
            </w:r>
          </w:p>
          <w:p w14:paraId="47CFAC88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poszerza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poza treści przewidziane podstawą programową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programem nauczania</w:t>
            </w:r>
          </w:p>
        </w:tc>
      </w:tr>
      <w:tr w:rsidR="006D7D52" w:rsidRPr="006D7D52" w14:paraId="126125F6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277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63049A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tekście czasowniki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stronie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stronie biernej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B446D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konstrukcję strony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0D5C4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poprawnie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stosuje formy strony czynnej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biernej czasownika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98D00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form strony biernej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czynnej czasownika dla uzyskania jednoznaczności treści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638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5F4B656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01D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258D2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przestrzegać poprawności gramatycznej wyrazów odmiennych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A47778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poprawności gramatycznej wyrazów odmiennych, tworząc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nieskomplikowanej strukturze językowej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8804D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2DB80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poprawne formy gramatyczne wyrazów odmiennych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49F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ADC816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FC2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EC2D4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przymiotników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przysłówków we właściwych kontekstach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917B2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rolę przymiotników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opisie świata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2E146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uwzględnia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wypowiedziach różne natężenie cech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właściwości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29F9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we właściwych kontekstach przymiotników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przysłówków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natężeniach cechy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753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456E94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843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A6218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podmiot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orzeczenie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przydawka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dopełnienie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okolicznik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61E37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podmiot, orzeczenie, przydawkę, dopełnienie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FD30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funkcje składniowe orzeczenia, po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dmiotu, przydawki, dopełnienia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30618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wyjaśnia funkcję orzeczenia, podmiotu, przydawki, dopełnienia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okolicznika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6C2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2A5E927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C8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F6D768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wskazuje wyrazy nadrzędne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podrzędne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</w:t>
            </w:r>
          </w:p>
          <w:p w14:paraId="79B294BB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niektóre typy związków wyrazowych</w:t>
            </w:r>
          </w:p>
          <w:p w14:paraId="5300D5F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1D9E0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objaśnia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14:paraId="254453F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jakie części mowy występują najczęściej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związkach wyrazowych różnych typów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5703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zgody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rządu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przynależności</w:t>
            </w:r>
          </w:p>
          <w:p w14:paraId="6DBEA6C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różne typy związków wyrazowych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10EDF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funkcjonalnie nazw wszystkich typów związków wyrazowych podczas analizy składniowej zdań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110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E747843" w14:textId="77777777" w:rsidTr="00D806CA">
        <w:trPr>
          <w:cantSplit/>
          <w:trHeight w:val="125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574F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9838E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wypowiedzenia oznajmujące, pytające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CAFF03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celowo wypowiedzeń oznajmujących, pytających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rozkazujących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A5BF8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wypowiedzeń wykrzyknikowych ze świadomością ich funkcji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B162A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wypowiedzeń ze względu na cel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F6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7C49D74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3679A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E506C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zdanie pojedyncze rozwinięte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nierozwinięte, 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zdanie złożone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41F2B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e zdanie pojedyncze rozwinięte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nierozwinięte, zdanie 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złożone, odróżnia zdanie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wypowiedzenie bez osobowej formy czasownika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08F1A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równoważnik zdania, określa typy zdań złożonych współrzędnie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2C77A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funkcję zdań współrzędnie złożonych różnego typu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F71A9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EEB2AA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296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16527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zdania złożone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pojedyncze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D65CD5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przekształca konstrukcje składniowe – zdania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równoważniki zdań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odwrotnie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321A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funkcjonalność przekształceń składniowych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ADD89B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zakresie przekształceń składn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iowych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983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BC9C78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3D1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C518F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wersję mówioną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pisaną języka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5C762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objaśnia, czym się różni wersja mówiona języka od wersji pisanej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2CB01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wskazuje </w:t>
            </w:r>
            <w:r w:rsidR="00476DF0">
              <w:rPr>
                <w:rFonts w:cs="AgendaPl RegularCondensed"/>
                <w:color w:val="000000"/>
                <w:w w:val="97"/>
                <w:sz w:val="20"/>
                <w:szCs w:val="20"/>
              </w:rPr>
              <w:t>główne cechy języka mówionego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6D70E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wersja mówioną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pisaną języka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71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54C7C260" w14:textId="77777777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A5D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FFFA1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jakich sytuacjach używa się oficjalnej ,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jakich nieoficjalnej odmiany polszczyzny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28E51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oficjalną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nieoficjalną odmianą polszczyzny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E8B24B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oficjalną nieoficjalną odmianą polszczyzny ze świadomością zróżnicowania tych form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0C9721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formy grzecznościowe używane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oficjalnej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nieoficjalnej odmianie polszczyzny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831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26B5225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BF8F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598CE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dosłowne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proste przenośne znaczenia wyrazów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7EECA9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odróżnia znaczenia dosłowne wyrazów od znaczeń przenośnych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49BD1A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wyrazy wieloznaczne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E860A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wykorzystuje wyrazy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przenośnych znaczeniach do tworzenia własnych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576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75B584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586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93E18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związek frazeologiczny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3FDE0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stałych związków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wyrazowych ze zrozumieniem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świadomością celu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547D3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różnych związków frazeologicznych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11339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poprawnie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celowo różnych związków frazeologicznych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BCD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2DEB5859" w14:textId="77777777" w:rsidTr="00D806CA">
        <w:trPr>
          <w:cantSplit/>
          <w:trHeight w:val="157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8E8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A5EE9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tworzy wypowiedzi wyrażające różne intencje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ED6C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różne typy wypowiedzeń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zależności od zamierzonego celu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21B1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pozawerbalnymi środkami komunikowania się stosownie do okoliczności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wypowiedzi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15D47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podkreśla intencje wypowiedzi pozawerbalnymi środkami porozumiewania się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98E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5334B4E" w14:textId="77777777" w:rsidTr="00D806CA">
        <w:trPr>
          <w:cantSplit/>
          <w:trHeight w:val="886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42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77743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używa ze zrozumieniem pojęć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synonim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wyraz bliskoznaczny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B1229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formy fleksyjne wyrazów nie są ich synonimami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89BE5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świadomie zastępuje powtarzające się wyrazy ich  synonimami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572F19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synonimy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wzbogacenia językowego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ADB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85FCB46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CB28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A9315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 sposób logiczny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spójny  wypowiada się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otaczającą rzeczywistością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A9478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treść tworzonych zdań powinna nawiązywać do wcześniejszych części tekstu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29B0AD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spójników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zaimków (bez znajomości terminów – etap propedeutyczny)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zespolenia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6BC44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synonimy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celu uzyskania spójności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4983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E269AAA" w14:textId="77777777" w:rsidTr="00D806CA">
        <w:trPr>
          <w:cantSplit/>
          <w:trHeight w:val="115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1B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D8A2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rozumie, że tekst jest komunikatem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2AA403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rozróżnia typy komunikatu: informacyjny, literacki, ikoniczny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E2BB6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niektóre komunikaty różnią się systemem znaków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3BBCE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typach komunikatów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A28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FA71DC0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372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38093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nadawca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odbiorca wypowiedzi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posługuje się nimi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odniesieniu do różnych sytuacji codziennych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C6522F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 nadawcę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opowiadaniach, powieściach, baśniach, mitach, legendach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4B8853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identyfikuje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nadawcę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odbiorcę wypowiedzi lirycznej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B9BB48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posługuje się terminami nadawca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odbiorca wypowiedzi podczas odbioru tekstów kultury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EE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8BB2902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FEC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3702B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sytuację komunikacyjną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6F177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wpływ sytuacji komunikacyjnej na kształt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E32D7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dostosowuje sposób wyrażania się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zachowania do sytuacji komunikacyjnej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4A2F2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posługuje się różnymi werbalnymi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pozawerbalnymi środkami komunikacji stosownie do sytuacji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00E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4EAF023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071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19131C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komunikaty  wyrażane za pomocą gestów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mimiki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FEDD4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 uczucia wyrażane za pomocą postawy ciała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7BF14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znaczenie różnych niewerbalnych środków komunikacji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E39CF0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nazywa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komentuje emocje wyrażane za pomocą różnych form ekspresji pozasłownej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77D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D77EF3E" w14:textId="77777777" w:rsidTr="00D806CA">
        <w:trPr>
          <w:cantSplit/>
          <w:trHeight w:val="1435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57E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886BE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pojęcia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głoska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litera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sylaba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962606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objaśnia różnicę między głoską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a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literą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3DAFE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głosek, liter, sylab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916D1B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wykorzystuje wiedzę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o głoskach, literach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sylabach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analizie warstwy brzmieniowej tekstów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3964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674A70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D6C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3914B7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etykieta językowa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stara się stosować jej zasady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C7F74" w14:textId="77777777" w:rsidR="006D7D52" w:rsidRPr="006D7D52" w:rsidRDefault="00E12DE9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etykiety językowej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sytuacjach codziennych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12703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zasad etykiety językowej wymaganych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korespondencji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67B72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przestrzega zasad etykiety językowej podczas komunikacji za pomocą narzędzi nowoczesnych technologii </w:t>
            </w:r>
            <w:proofErr w:type="spellStart"/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>informacyjno</w:t>
            </w:r>
            <w:proofErr w:type="spellEnd"/>
            <w:r w:rsidR="006D7D52" w:rsidRPr="006D7D52">
              <w:rPr>
                <w:rFonts w:cs="AgendaPl RegularCondensed"/>
                <w:color w:val="000000"/>
                <w:spacing w:val="-4"/>
                <w:w w:val="97"/>
                <w:sz w:val="20"/>
                <w:szCs w:val="20"/>
              </w:rPr>
              <w:t xml:space="preserve"> – komunikacyjnych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1A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E5109E1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38A5C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3C0B1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pisowni: </w:t>
            </w:r>
          </w:p>
          <w:p w14:paraId="26828F1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 </w:t>
            </w:r>
          </w:p>
          <w:p w14:paraId="79B7D9BD" w14:textId="77777777"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rzeczownikami, przymiotnikami, czasownikami, liczebnikami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przysłówkami</w:t>
            </w:r>
          </w:p>
          <w:p w14:paraId="1D2921F2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małą literą </w:t>
            </w:r>
          </w:p>
          <w:p w14:paraId="4E08052C" w14:textId="77777777" w:rsidR="006D7D52" w:rsidRPr="006D7D52" w:rsidRDefault="00476DF0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przyimków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wyrażeń przyimkowych </w:t>
            </w:r>
          </w:p>
          <w:p w14:paraId="24BB550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</w:p>
          <w:p w14:paraId="41B9EAE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14:paraId="14754EF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 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</w:p>
          <w:p w14:paraId="736382F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A530A0" w14:textId="77777777"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poprawności ortograficznej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w zakresie pisowni: </w:t>
            </w:r>
          </w:p>
          <w:p w14:paraId="1B4748C3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14:paraId="18BF2421" w14:textId="77777777" w:rsidR="006D7D52" w:rsidRPr="006D7D52" w:rsidRDefault="00476DF0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rzeczownikami, 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przymiotnikami, czasownikami, liczebni</w:t>
            </w:r>
            <w:r>
              <w:rPr>
                <w:rFonts w:cs="AgendaPl RegularCondensed"/>
                <w:color w:val="000000"/>
                <w:sz w:val="20"/>
                <w:szCs w:val="20"/>
              </w:rPr>
              <w:t>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77D9BDCF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77539466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5C7103F7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76B1FEC2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 spółgłoskach </w:t>
            </w:r>
          </w:p>
          <w:p w14:paraId="25874520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739EC9" w14:textId="77777777"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wyrazów zasady pisowni:</w:t>
            </w:r>
          </w:p>
          <w:p w14:paraId="5B9F6DC5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</w:p>
          <w:p w14:paraId="0E42F5DC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z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rzeczownikami, przymiotnikami, czasownikami, liczebnikami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39DEC3DA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320C4E40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1D22AEBD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5696590F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 spółgłoskach</w:t>
            </w:r>
          </w:p>
          <w:p w14:paraId="60E36A77" w14:textId="77777777" w:rsidR="006D7D52" w:rsidRPr="006D7D52" w:rsidRDefault="00795B9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784527" w14:textId="77777777"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s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tosuje we wszystkich wyrazach zasady pisowni:</w:t>
            </w:r>
          </w:p>
          <w:p w14:paraId="1401AE8E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rz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ż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ó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u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h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proofErr w:type="spellStart"/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ch</w:t>
            </w:r>
            <w:proofErr w:type="spellEnd"/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</w:t>
            </w:r>
          </w:p>
          <w:p w14:paraId="1F9238B5" w14:textId="77777777" w:rsidR="006D7D52" w:rsidRPr="006D7D52" w:rsidRDefault="00594D48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nie</w:t>
            </w:r>
            <w:r w:rsidR="00077874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spacing w:val="-2"/>
                <w:w w:val="97"/>
                <w:sz w:val="20"/>
                <w:szCs w:val="20"/>
              </w:rPr>
              <w:t>rzeczownikami, przymiotnikami, czasownikami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, </w:t>
            </w:r>
            <w:r w:rsidR="00795B92">
              <w:rPr>
                <w:rFonts w:cs="AgendaPl RegularCondensed"/>
                <w:color w:val="000000"/>
                <w:sz w:val="20"/>
                <w:szCs w:val="20"/>
              </w:rPr>
              <w:t>liczebnikami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przysłówkami</w:t>
            </w:r>
          </w:p>
          <w:p w14:paraId="4796374B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wielką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małą literą</w:t>
            </w:r>
          </w:p>
          <w:p w14:paraId="68D41348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 przyimków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wyrażeń przyimkowych</w:t>
            </w:r>
          </w:p>
          <w:p w14:paraId="2AF4A599" w14:textId="77777777" w:rsidR="006D7D52" w:rsidRPr="006D7D52" w:rsidRDefault="006D7D52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ę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oraz 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-</w:t>
            </w:r>
            <w:r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om</w:t>
            </w:r>
          </w:p>
          <w:p w14:paraId="06819C67" w14:textId="77777777" w:rsidR="006D7D52" w:rsidRPr="006D7D52" w:rsidRDefault="006D7D52" w:rsidP="0007787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–</w:t>
            </w:r>
            <w:r w:rsidR="00077874">
              <w:rPr>
                <w:rFonts w:cs="AgendaPl RegularCondensed"/>
                <w:color w:val="000000"/>
                <w:sz w:val="20"/>
                <w:szCs w:val="20"/>
              </w:rPr>
              <w:t xml:space="preserve"> i </w:t>
            </w:r>
            <w:r w:rsidRPr="006D7D52">
              <w:rPr>
                <w:rFonts w:cs="AgendaPl RegularCondensed"/>
                <w:color w:val="000000"/>
                <w:sz w:val="20"/>
                <w:szCs w:val="20"/>
              </w:rPr>
              <w:t>po spółgłoskach</w:t>
            </w:r>
          </w:p>
          <w:p w14:paraId="3559C946" w14:textId="77777777" w:rsidR="006D7D52" w:rsidRPr="006D7D52" w:rsidRDefault="00594D48" w:rsidP="00077874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–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zakończeń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 -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ii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,-</w:t>
            </w:r>
            <w:proofErr w:type="spellStart"/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ji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 xml:space="preserve">w podanym 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sz w:val="20"/>
                <w:szCs w:val="20"/>
              </w:rPr>
              <w:t>ortogramów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8B629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9026AD7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ED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E541F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dotyczące oznaczania spółgłosek 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bezdźwięcznych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21110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stara się przestrzegać zasad dotyczących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97010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większości wyrazów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0F27F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stosuje we wszystkich wyrazach zasady oznaczania spółgłosek dźwięcznych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bezdźwięcznych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zestawie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ortogramów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zawartych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ćwiczeniach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C79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90C158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24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32D6A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zamyka wypowiedzenia kropką, znakiem zapytania lub wykrzyknikiem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1A6F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poprawnie kropkę, znak zapytania lub wykrzyknik na końcu wypowiedzeń, zna zasady dotyczące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zdaniach pojedynczych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4F844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większości wypowiedzeń poznane zasady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2B89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we wszystkich wypowiedzeniach poznane zasady użycia przecinka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zdaniu pojedynczym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złożonym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4B0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2508DE22" w14:textId="77777777" w:rsidTr="00D806CA">
        <w:trPr>
          <w:cantSplit/>
          <w:trHeight w:val="191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2B3C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b/>
                <w:bCs/>
                <w:color w:val="000000"/>
                <w:w w:val="97"/>
                <w:sz w:val="20"/>
                <w:szCs w:val="20"/>
              </w:rPr>
              <w:t>III. Tworzenie wypowiedzi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7F46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udziela poprawnych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logicznych odpowiedzi na pytania</w:t>
            </w:r>
          </w:p>
          <w:p w14:paraId="6AC7A06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słucha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uwagą uczestników rozmowy, mówi na temat, uczestnicząc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60935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krótko wypowiada się na podany temat związany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otaczającą rzeczywistością</w:t>
            </w:r>
          </w:p>
          <w:p w14:paraId="1F012BE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włącza się do rozmowy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kulturalny sposób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FCFDD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wypowiada się logicznie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poznanymi tekstami kultury</w:t>
            </w:r>
          </w:p>
          <w:p w14:paraId="26A366FE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reaguje na wypowiedzi innych rozmówców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2ED1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świadomie porządkuje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komponuje treść swoich wypowiedzi</w:t>
            </w:r>
          </w:p>
          <w:p w14:paraId="1C3EB53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prezentuje własne stanowisko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rozmowie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BAF6B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bezbłędne językowo, oryginalne pod względem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stylu różne formy wypowiedzi </w:t>
            </w:r>
          </w:p>
          <w:p w14:paraId="1B97AE5D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swobodnie posługuje się werbalnymi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pozawerbalnymi środkami wyrazu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wypowiedziach ustnych</w:t>
            </w:r>
          </w:p>
        </w:tc>
      </w:tr>
      <w:tr w:rsidR="006D7D52" w:rsidRPr="006D7D52" w14:paraId="0EFC2AD0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E889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0B7C5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rozpoznaje argumenty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AF2F1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posługuje się argumentami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rozmowie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AE5262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rozpoznaje argumenty odnoszące się do faktów, logiki oraz odnoszące się do emocji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9B48F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przemyślanych argumentów na poparcie swojego stanowiska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4A79D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operuje bogatym słownictwem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kręgów tematycznych</w:t>
            </w:r>
          </w:p>
          <w:p w14:paraId="0A3094E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 sposób szczególny dba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o poprawność ortograﬁczną,  interpunkcyjną, ﬂeksyjną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składniową wypowiedzi</w:t>
            </w:r>
          </w:p>
          <w:p w14:paraId="04CD488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teksty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przejrzysty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wielką dbałością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stronę graficzną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 xml:space="preserve">i podział logiczny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formie akapitów</w:t>
            </w:r>
          </w:p>
          <w:p w14:paraId="5262FD2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działalność literacką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kulturalną</w:t>
            </w:r>
          </w:p>
          <w:p w14:paraId="3A97039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prowadzi blog internetowy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tworzy prezentacje multimedialne </w:t>
            </w:r>
          </w:p>
          <w:p w14:paraId="4E7238D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redaguje twórcze, oryginalne teksty informacyjne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szkole przeznaczone do gazetki lub na stronę internetową</w:t>
            </w:r>
          </w:p>
        </w:tc>
      </w:tr>
      <w:tr w:rsidR="006D7D52" w:rsidRPr="006D7D52" w14:paraId="237F13B2" w14:textId="77777777" w:rsidTr="00D806CA">
        <w:trPr>
          <w:cantSplit/>
          <w:trHeight w:val="829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2DB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FD187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logiczne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przeważającej części uporządkowane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9FC752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pojęcie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akapit</w:t>
            </w:r>
            <w:r w:rsidR="00077874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rozumie jego funkcję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AE82F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właściwej kompozycji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układzie graficznym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E1E51D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semantycznie pełne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bogate językowo wypowiedzi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5EA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26B206E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6423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C56FB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tekście informacje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5B0FD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7AFDC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dokonuje selekcji informacji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6672F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wypracowuje skuteczne metody selekcji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45F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FD4B16C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D8E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7FD1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143A0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 list, sprawozdanie, dedykacja, zaproszenie, podziękowanie, ogłoszenie, życzenia, charakterystyka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03425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następujących formach gatunkowych: opowiadanie (twórcze, odtwórcze), opis (przedmiotu, miejsca, krajobrazu, postaci), list, sprawozdanie, dedykacja, zaproszenie, podziękowanie, ogłoszenie, życzenia, charakterystyka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14B9C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gatunkowych, stosuje funkcjonalnie różne środki językowe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EDA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17FF30B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7E4F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A5832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ze zrozumieniem tekst poetycki lub fragment prozy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A4481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artykułuje prawidłowo głoski podczas recytacji, dostosowuje tempo recytacji do treści utworu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6DFED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recytuje tekst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odpowiednią intonacją, dykcją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napięciem emocjonalnym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D6FE5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głosowo interpretuje tekst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F15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7D4D19A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5AB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0F7C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według podanego wzoru odtwórczy plan ramowy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0F8F4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sporządza samodzielnie odtwórczy plan ramowy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szczegółowy wypowiedzi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755ED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jednolitą formę wypowiedzeń (bez czasownika)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8507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dba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zwięzłość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zapisie planu ramowego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szczegółowego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F0A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B395CE8" w14:textId="77777777" w:rsidTr="00D806CA">
        <w:trPr>
          <w:cantSplit/>
          <w:trHeight w:val="149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FA0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36D3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redaguje według podanego wzoru proste notatki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różnych formach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9078A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prostą notatkę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tabeli, kilkuzdaniowej wypowiedzi, planu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7214B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rozplanowuje kompozycję układu treści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notatce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92374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notatek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92F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4D75CAC4" w14:textId="77777777" w:rsidTr="00D806CA">
        <w:trPr>
          <w:cantSplit/>
          <w:trHeight w:val="6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E134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25C93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 przeczytanych utworów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A5B8B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omawia problematykę przeczytanych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AD48D5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na temat tekstów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CFFE3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opowiada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treści, problematyce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formie poznanych tekstów kultury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58D1CF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186848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8F81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BE1A9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wie, że współczesne komunikaty (SMS, e-mail) muszą być poprawne pod względem językowym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ortograficznym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0EB45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używa właściwych zwrotów grzecznościowych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swoich wiadomościach SMS oraz korespondencji internetowej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99B9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poprawne, komunikatywne wiadomości SMS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2C0D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zasady netykiety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komunikacji internetowej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529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0452407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4427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1E517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według podanego wzoru opowiadania na temat dalszych losów bohatera tekstu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288FD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samodzielnie opowiadania na tematy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treścią poznanych utworów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22C86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poprawne językowo, spójne, zgodne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cechami kompozycyjnymi opowiadania na podstawie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6EF215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tworzy bogate językowo wypowiedzi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formach gatunkowych inspirowane treścią poznanych utworów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E13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5753FB00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F41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2214A5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próby redagowania scenariusza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7EA71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filmowy, korzystając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rad zamieszczonych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podręczniku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DC796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samodzielnie pisze scenariusz filmowy, na podstawie fragmentów lektury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29C3F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pisze scenariusz filmowy na podstawie własnych pomysłów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0EC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B3148D4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1D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0D0695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odwołuje się do swojej wiedzy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C2602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stosuje zwroty grzecznościowe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wypowiedziach ustnych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pisemnych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0038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stosuje odpowiednie konstrukcje składniowe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komunikacyjnych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C4047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twórcz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o 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tworzonych wypowiedziach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2C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3A19F724" w14:textId="77777777" w:rsidTr="00D806CA">
        <w:trPr>
          <w:cantSplit/>
          <w:trHeight w:val="102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C3DC5C" w14:textId="77777777"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4"/>
                <w:szCs w:val="24"/>
              </w:rPr>
              <w:t>IV. Samokształcenie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E98C4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uwzględnia różne znaki interpunkcyjne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B6D42E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płynnie tekst, podkreślając głosem ważne słowa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6F3D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tekst, stosując odpowiednie tempo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intonację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zależności od treści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F5D7D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czytając głośno, przekazuje intencję tekstu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67728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narzędzia TIK (np. smartfon, tablet) do zapisywania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katalogowania informacji</w:t>
            </w:r>
          </w:p>
          <w:p w14:paraId="1BA0BFAB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bazy informacji, np. kartoteki, fiszki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hasłami, foldery plików</w:t>
            </w:r>
          </w:p>
          <w:p w14:paraId="00E5BFD2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programy, aplikacje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gry edukacyjne do samodzielnej nauki języka polskiego</w:t>
            </w:r>
          </w:p>
          <w:p w14:paraId="08FC7BBD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zwraca uwagę na aspekty moralne związane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korzystaniem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internetowych (odpowiedzialność, uczciwość, poszanowanie cudzej własności)</w:t>
            </w:r>
          </w:p>
          <w:p w14:paraId="5923A7B9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przestrzega praw autorskich dotyczących 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  <w:p w14:paraId="47E6540A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opisuje źródła internetowe</w:t>
            </w:r>
          </w:p>
          <w:p w14:paraId="6A32CE1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bierze udział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odnosi sukcesy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konkursach przedmiotowych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języka polskiego</w:t>
            </w:r>
          </w:p>
        </w:tc>
      </w:tr>
      <w:tr w:rsidR="006D7D52" w:rsidRPr="006D7D52" w14:paraId="469320F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FA4C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D0DD6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odręcznie informacje pozyskane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A56D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porządkuje według własnego pomysłu uzyskane informacje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2463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zapisuje informacje za pomocą edytora tekstu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FC196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opracowuje własne sposoby szybkiego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efektywnego zapisywania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3618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6B05984B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934D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73B635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 informacji (np. książki, edukacyjne programy telewizyjne, strony internetowe)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21E2CC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wybiera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nauce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rozwijaniu pasji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069A4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selekcjonuje inform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acje 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w celu wykorzystania ich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sytuacjach typowych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nietypowych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5889E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gromadzi dane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sposób uporządkowany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zapewniający łatwy dostęp do potrzebnych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380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B2C0CDF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6C1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2F3EC4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zasobów szkolnej biblioteki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7B692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zasady korzystania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z zasobów bibliotecznych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40948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bibliotek </w:t>
            </w:r>
            <w:r w:rsidR="006D7D52" w:rsidRPr="006D7D52">
              <w:rPr>
                <w:rFonts w:cs="AgendaPl RegularCondItalic"/>
                <w:i/>
                <w:iCs/>
                <w:color w:val="000000"/>
                <w:w w:val="97"/>
                <w:sz w:val="20"/>
                <w:szCs w:val="20"/>
              </w:rPr>
              <w:t>on-line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94EDF0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funkcjonalnie wykorzystuje wiedzę na temat zasobów bibliotecznych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docieraniu do informacji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07C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1BD9EC4D" w14:textId="77777777" w:rsidTr="00D806CA">
        <w:trPr>
          <w:cantSplit/>
          <w:trHeight w:val="1807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ADF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7CA663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ortograficznego</w:t>
            </w:r>
          </w:p>
          <w:p w14:paraId="0E07ECA6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potrafi odnaleźć wskazane hasło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encyklpedii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0E571F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budowę słownika ortograficznego</w:t>
            </w:r>
          </w:p>
          <w:p w14:paraId="7E3130A7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wyszukuje hasła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46231" w14:textId="77777777" w:rsidR="006D7D52" w:rsidRPr="006D7D52" w:rsidRDefault="00594D48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słownika wyrazów bliskoznacznych</w:t>
            </w:r>
          </w:p>
          <w:p w14:paraId="4ED7BE74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informacji zawartych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encyklopedii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B23B03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określa funkcje słowników</w:t>
            </w:r>
          </w:p>
          <w:p w14:paraId="618EB7E2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 ze słowników on-line</w:t>
            </w:r>
          </w:p>
          <w:p w14:paraId="3B31321E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7AA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2B9956E8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1014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B49B64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podejmuje próbę oceny prawdziwości informacji uzyskanych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BA3A25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ocenia przydatność uzyskanych informacji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559015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konfrontuje ze sobą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źródeł, szczególnie internetowych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54C2C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krytycznie ocenia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weryfikuje informacje uzyskane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różnych źródeł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05F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7C63D6C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C006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7E736F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legendy związane ze swoim regionem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1F2736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wyszukuje informacje na temat ważnych zdarzeń 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br/>
              <w:t>i postaci związanych ze sowim regionem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30442C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wykorzystuje wiedzę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umiejętności do przetwarzania informacji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o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życiu kulturalnym regionu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B401A1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aktywnie interesuje się życiem kulturalnym swojego regionu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7FCA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58A7DFB9" w14:textId="77777777" w:rsidTr="00D806CA">
        <w:trPr>
          <w:cantSplit/>
          <w:trHeight w:val="6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5EA9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4F27C7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korzysta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celach edukacyjnych</w:t>
            </w:r>
          </w:p>
          <w:p w14:paraId="7EB5C179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kształci umiejętności tworzenia prezentacji multimedialnej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CC4A67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rozwija umiejętności efektywnego korzystania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zasobów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internetu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4F063E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zna wybrane zasady netykiety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przestrzega 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AF548A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postrzega nowoczesne technologie informacyjne jako narzędzia do rozwijania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prezentowania własnych zainteresowań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E7B5" w14:textId="77777777" w:rsidR="006D7D52" w:rsidRPr="006D7D52" w:rsidRDefault="006D7D52" w:rsidP="00876CE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4"/>
                <w:szCs w:val="24"/>
              </w:rPr>
            </w:pPr>
          </w:p>
        </w:tc>
      </w:tr>
      <w:tr w:rsidR="006D7D52" w:rsidRPr="006D7D52" w14:paraId="75DB87D6" w14:textId="77777777" w:rsidTr="00D806CA">
        <w:trPr>
          <w:cantSplit/>
          <w:trHeight w:val="6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3E954C" w14:textId="77777777" w:rsidR="006D7D52" w:rsidRPr="006D7D52" w:rsidRDefault="006D7D52" w:rsidP="00876CEC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70" w:hanging="170"/>
              <w:textAlignment w:val="center"/>
              <w:rPr>
                <w:rFonts w:cs="Tahoma"/>
                <w:color w:val="000000"/>
                <w:sz w:val="24"/>
                <w:szCs w:val="24"/>
              </w:rPr>
            </w:pP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t xml:space="preserve">Lektura obowiązkowa </w:t>
            </w:r>
            <w:r w:rsidRPr="006D7D52">
              <w:rPr>
                <w:rFonts w:cs="AgendaPl BoldCondensed"/>
                <w:b/>
                <w:bCs/>
                <w:color w:val="000000"/>
                <w:sz w:val="20"/>
                <w:szCs w:val="20"/>
              </w:rPr>
              <w:br/>
              <w:t>i uzupełniająca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F25D52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 przynajmniej we fragmentach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podstawowe elementy ich  świata przedstawionego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F31563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większość wymaganych lektur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analizuje ich świat przedstawiony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8867E1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wybrane wątki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0618C0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czyta wszystkie wymagane lektury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całości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interpretuje je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w </w:t>
            </w:r>
            <w:r>
              <w:rPr>
                <w:rFonts w:cs="AgendaPl RegularCondensed"/>
                <w:color w:val="000000"/>
                <w:w w:val="97"/>
                <w:sz w:val="20"/>
                <w:szCs w:val="20"/>
              </w:rPr>
              <w:t>połączeniu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z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kontekstami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F05AE3" w14:textId="77777777" w:rsidR="006D7D52" w:rsidRPr="006D7D52" w:rsidRDefault="00276EA1" w:rsidP="00876CEC">
            <w:pPr>
              <w:autoSpaceDE w:val="0"/>
              <w:autoSpaceDN w:val="0"/>
              <w:adjustRightInd w:val="0"/>
              <w:spacing w:after="0" w:line="230" w:lineRule="atLeast"/>
              <w:ind w:left="170" w:hanging="170"/>
              <w:textAlignment w:val="center"/>
              <w:rPr>
                <w:rFonts w:cs="AgendaPl RegularCondensed"/>
                <w:color w:val="000000"/>
                <w:w w:val="97"/>
                <w:sz w:val="20"/>
                <w:szCs w:val="20"/>
              </w:rPr>
            </w:pP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>•</w:t>
            </w:r>
            <w:r w:rsidRPr="00E26AFA">
              <w:rPr>
                <w:rFonts w:cs="AgendaPl Bold"/>
                <w:b/>
                <w:bCs/>
                <w:color w:val="005AAA"/>
                <w:sz w:val="20"/>
                <w:szCs w:val="20"/>
              </w:rPr>
              <w:tab/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chętnie czyta</w:t>
            </w:r>
            <w:r w:rsidR="00077874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i </w:t>
            </w:r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zna wiele </w:t>
            </w:r>
            <w:proofErr w:type="spellStart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>tekstw</w:t>
            </w:r>
            <w:proofErr w:type="spellEnd"/>
            <w:r w:rsidR="006D7D52" w:rsidRPr="006D7D52">
              <w:rPr>
                <w:rFonts w:cs="AgendaPl RegularCondensed"/>
                <w:color w:val="000000"/>
                <w:w w:val="97"/>
                <w:sz w:val="20"/>
                <w:szCs w:val="20"/>
              </w:rPr>
              <w:t xml:space="preserve"> ponadprogramowych</w:t>
            </w:r>
          </w:p>
        </w:tc>
      </w:tr>
    </w:tbl>
    <w:p w14:paraId="01F700A0" w14:textId="77777777" w:rsidR="006D7D52" w:rsidRPr="006D7D52" w:rsidRDefault="006D7D52" w:rsidP="00876CEC">
      <w:pPr>
        <w:suppressAutoHyphens/>
        <w:autoSpaceDE w:val="0"/>
        <w:autoSpaceDN w:val="0"/>
        <w:adjustRightInd w:val="0"/>
        <w:spacing w:after="0" w:line="360" w:lineRule="auto"/>
        <w:ind w:left="170" w:hanging="170"/>
        <w:textAlignment w:val="center"/>
        <w:rPr>
          <w:rFonts w:cs="Times New Roman"/>
          <w:b/>
          <w:bCs/>
          <w:color w:val="0070C0"/>
          <w:sz w:val="28"/>
          <w:szCs w:val="28"/>
        </w:rPr>
      </w:pPr>
    </w:p>
    <w:p w14:paraId="7BDFB28B" w14:textId="77777777" w:rsidR="006D7D52" w:rsidRPr="006D7D52" w:rsidRDefault="006D7D52" w:rsidP="00876CEC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170" w:hanging="170"/>
        <w:textAlignment w:val="center"/>
        <w:rPr>
          <w:rFonts w:cs="Dutch801HdEU"/>
          <w:color w:val="000000"/>
          <w:sz w:val="20"/>
          <w:szCs w:val="20"/>
        </w:rPr>
      </w:pPr>
    </w:p>
    <w:p w14:paraId="2C3BF529" w14:textId="77777777" w:rsidR="006B5810" w:rsidRPr="006D7D52" w:rsidRDefault="006B5810" w:rsidP="00876CEC">
      <w:pPr>
        <w:ind w:left="170" w:hanging="170"/>
        <w:rPr>
          <w:rFonts w:cs="Arial"/>
          <w:color w:val="F09120"/>
        </w:rPr>
      </w:pPr>
    </w:p>
    <w:sectPr w:rsidR="006B5810" w:rsidRPr="006D7D5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8A4AC" w14:textId="77777777" w:rsidR="00BB1BCA" w:rsidRDefault="00BB1BCA" w:rsidP="00285D6F">
      <w:pPr>
        <w:spacing w:after="0" w:line="240" w:lineRule="auto"/>
      </w:pPr>
      <w:r>
        <w:separator/>
      </w:r>
    </w:p>
  </w:endnote>
  <w:endnote w:type="continuationSeparator" w:id="0">
    <w:p w14:paraId="509CC366" w14:textId="77777777" w:rsidR="00BB1BCA" w:rsidRDefault="00BB1BC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Italic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">
    <w:charset w:val="EE"/>
    <w:family w:val="auto"/>
    <w:pitch w:val="variable"/>
    <w:sig w:usb0="A00000AF" w:usb1="5000004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F771A" w14:textId="77777777" w:rsidR="009A6BDF" w:rsidRDefault="009A6BDF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0BED24" wp14:editId="59956434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341746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proofErr w:type="spellStart"/>
    <w:r w:rsidRPr="009E0F62">
      <w:rPr>
        <w:b/>
        <w:color w:val="003892"/>
      </w:rPr>
      <w:t>AUTORZY:</w:t>
    </w:r>
    <w:r>
      <w:t>Ewa</w:t>
    </w:r>
    <w:proofErr w:type="spellEnd"/>
    <w:r>
      <w:t xml:space="preserve"> </w:t>
    </w:r>
    <w:proofErr w:type="spellStart"/>
    <w:r>
      <w:t>Horwarth</w:t>
    </w:r>
    <w:proofErr w:type="spellEnd"/>
    <w:r>
      <w:t xml:space="preserve">, Anita </w:t>
    </w:r>
    <w:proofErr w:type="spellStart"/>
    <w:r>
      <w:t>Żegleń</w:t>
    </w:r>
    <w:proofErr w:type="spellEnd"/>
  </w:p>
  <w:p w14:paraId="7A28F5B6" w14:textId="77777777" w:rsidR="009A6BDF" w:rsidRDefault="009A6BDF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20EE8" wp14:editId="4272C953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1994F9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    </w:pict>
        </mc:Fallback>
      </mc:AlternateContent>
    </w:r>
  </w:p>
  <w:p w14:paraId="10673C15" w14:textId="77777777" w:rsidR="009A6BDF" w:rsidRDefault="009A6BDF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48A25656" wp14:editId="16D6EB46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4E0CA197" wp14:editId="559FEA6E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378B9EF" w14:textId="77777777" w:rsidR="009A6BDF" w:rsidRDefault="009A6BDF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3D540A">
      <w:rPr>
        <w:noProof/>
      </w:rPr>
      <w:t>20</w:t>
    </w:r>
    <w:r>
      <w:fldChar w:fldCharType="end"/>
    </w:r>
  </w:p>
  <w:p w14:paraId="2981EA88" w14:textId="77777777" w:rsidR="009A6BDF" w:rsidRPr="00285D6F" w:rsidRDefault="009A6BDF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4883" w14:textId="77777777" w:rsidR="00BB1BCA" w:rsidRDefault="00BB1BCA" w:rsidP="00285D6F">
      <w:pPr>
        <w:spacing w:after="0" w:line="240" w:lineRule="auto"/>
      </w:pPr>
      <w:r>
        <w:separator/>
      </w:r>
    </w:p>
  </w:footnote>
  <w:footnote w:type="continuationSeparator" w:id="0">
    <w:p w14:paraId="112CD699" w14:textId="77777777" w:rsidR="00BB1BCA" w:rsidRDefault="00BB1BC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8A497" w14:textId="77777777" w:rsidR="009A6BDF" w:rsidRDefault="009A6BDF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BCAD779" wp14:editId="3FB90ACF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8E07679" wp14:editId="162DE08B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F2060" w14:textId="77777777" w:rsidR="009A6BDF" w:rsidRDefault="009A6BDF" w:rsidP="00435B7E">
    <w:pPr>
      <w:pStyle w:val="Nagwek"/>
      <w:tabs>
        <w:tab w:val="clear" w:pos="9072"/>
      </w:tabs>
      <w:ind w:left="142" w:right="142"/>
    </w:pPr>
  </w:p>
  <w:p w14:paraId="4929F5D1" w14:textId="77777777" w:rsidR="009A6BDF" w:rsidRDefault="009A6BDF" w:rsidP="00435B7E">
    <w:pPr>
      <w:pStyle w:val="Nagwek"/>
      <w:tabs>
        <w:tab w:val="clear" w:pos="9072"/>
      </w:tabs>
      <w:ind w:left="142" w:right="142"/>
    </w:pPr>
  </w:p>
  <w:p w14:paraId="69C81ED3" w14:textId="77777777" w:rsidR="009A6BDF" w:rsidRDefault="009A6BDF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Słowa</w:t>
    </w:r>
    <w:r w:rsidR="00077874">
      <w:t xml:space="preserve"> z </w:t>
    </w:r>
    <w:r>
      <w:t>uśmiechem 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 klasy 4-6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67657"/>
    <w:rsid w:val="00077874"/>
    <w:rsid w:val="00175D84"/>
    <w:rsid w:val="001E4CB0"/>
    <w:rsid w:val="001F0820"/>
    <w:rsid w:val="00245DA5"/>
    <w:rsid w:val="00276EA1"/>
    <w:rsid w:val="00283959"/>
    <w:rsid w:val="00285D6F"/>
    <w:rsid w:val="00287E31"/>
    <w:rsid w:val="002F1910"/>
    <w:rsid w:val="00317434"/>
    <w:rsid w:val="003572A4"/>
    <w:rsid w:val="003B19DC"/>
    <w:rsid w:val="003D540A"/>
    <w:rsid w:val="00435B7E"/>
    <w:rsid w:val="00476DF0"/>
    <w:rsid w:val="00592B22"/>
    <w:rsid w:val="00594D48"/>
    <w:rsid w:val="00602ABB"/>
    <w:rsid w:val="00623CD3"/>
    <w:rsid w:val="006455E9"/>
    <w:rsid w:val="00672759"/>
    <w:rsid w:val="006B5810"/>
    <w:rsid w:val="006D7D52"/>
    <w:rsid w:val="00795B92"/>
    <w:rsid w:val="007963FD"/>
    <w:rsid w:val="007A53B0"/>
    <w:rsid w:val="007B3CB5"/>
    <w:rsid w:val="007D37CB"/>
    <w:rsid w:val="00821926"/>
    <w:rsid w:val="0083577E"/>
    <w:rsid w:val="008647AD"/>
    <w:rsid w:val="008648E0"/>
    <w:rsid w:val="00876CEC"/>
    <w:rsid w:val="0089186E"/>
    <w:rsid w:val="008C2636"/>
    <w:rsid w:val="009130E5"/>
    <w:rsid w:val="00914856"/>
    <w:rsid w:val="00925320"/>
    <w:rsid w:val="00935576"/>
    <w:rsid w:val="009A6BDF"/>
    <w:rsid w:val="009D4894"/>
    <w:rsid w:val="009E0F62"/>
    <w:rsid w:val="00A239DF"/>
    <w:rsid w:val="00A5798A"/>
    <w:rsid w:val="00AB49BA"/>
    <w:rsid w:val="00B13727"/>
    <w:rsid w:val="00B63701"/>
    <w:rsid w:val="00BA1E53"/>
    <w:rsid w:val="00BB1BCA"/>
    <w:rsid w:val="00C66127"/>
    <w:rsid w:val="00C70F38"/>
    <w:rsid w:val="00D22D55"/>
    <w:rsid w:val="00D40ACB"/>
    <w:rsid w:val="00D806CA"/>
    <w:rsid w:val="00DF16A0"/>
    <w:rsid w:val="00E12DE9"/>
    <w:rsid w:val="00E26AFA"/>
    <w:rsid w:val="00E94882"/>
    <w:rsid w:val="00EC12C2"/>
    <w:rsid w:val="00EE01FE"/>
    <w:rsid w:val="00F667DB"/>
    <w:rsid w:val="00FB64E3"/>
    <w:rsid w:val="00FD3A8B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B3AFC"/>
  <w15:docId w15:val="{993278ED-F06B-447E-BF77-CCB5FFD3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349F-079D-4422-844B-613CDDF7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4380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piaski31@outlook.com</cp:lastModifiedBy>
  <cp:revision>2</cp:revision>
  <dcterms:created xsi:type="dcterms:W3CDTF">2023-11-22T18:40:00Z</dcterms:created>
  <dcterms:modified xsi:type="dcterms:W3CDTF">2023-11-22T18:40:00Z</dcterms:modified>
</cp:coreProperties>
</file>